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33ED9" w14:textId="77777777" w:rsidR="004A2A1D" w:rsidRDefault="00AB0208">
      <w:pPr>
        <w:pStyle w:val="Nagwek1"/>
        <w:jc w:val="both"/>
        <w:rPr>
          <w:b/>
          <w:bCs/>
          <w:i/>
          <w:iCs/>
          <w:color w:val="0000FF"/>
          <w:sz w:val="16"/>
          <w:szCs w:val="16"/>
        </w:rPr>
      </w:pPr>
      <w:r>
        <w:rPr>
          <w:color w:val="222222"/>
        </w:rPr>
        <w:t xml:space="preserve">                                                </w:t>
      </w:r>
    </w:p>
    <w:p w14:paraId="368ECFC4" w14:textId="77777777" w:rsidR="004A2A1D" w:rsidRDefault="00AB0208">
      <w:pPr>
        <w:pStyle w:val="Nagwek1"/>
        <w:jc w:val="center"/>
      </w:pPr>
      <w:r>
        <w:rPr>
          <w:noProof/>
          <w:lang w:val="pl-PL"/>
        </w:rPr>
        <w:drawing>
          <wp:inline distT="0" distB="0" distL="0" distR="0" wp14:anchorId="2225686A" wp14:editId="102381BA">
            <wp:extent cx="2486025" cy="2505075"/>
            <wp:effectExtent l="0" t="0" r="0" b="0"/>
            <wp:docPr id="1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505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        </w:t>
      </w:r>
      <w:r>
        <w:rPr>
          <w:noProof/>
          <w:lang w:val="pl-PL"/>
        </w:rPr>
        <w:drawing>
          <wp:anchor distT="0" distB="0" distL="0" distR="0" simplePos="0" relativeHeight="251658240" behindDoc="0" locked="0" layoutInCell="1" hidden="0" allowOverlap="1" wp14:anchorId="3D348088" wp14:editId="2233B195">
            <wp:simplePos x="0" y="0"/>
            <wp:positionH relativeFrom="column">
              <wp:posOffset>7364730</wp:posOffset>
            </wp:positionH>
            <wp:positionV relativeFrom="paragraph">
              <wp:posOffset>152400</wp:posOffset>
            </wp:positionV>
            <wp:extent cx="2785110" cy="2103120"/>
            <wp:effectExtent l="0" t="0" r="0" b="0"/>
            <wp:wrapNone/>
            <wp:docPr id="11" name="image2.jpg" descr="Znalezione obrazy dla zapytania rysunki des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Znalezione obrazy dla zapytania rysunki deser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5110" cy="2103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C5703E" w14:textId="77777777" w:rsidR="004A2A1D" w:rsidRDefault="004A2A1D"/>
    <w:p w14:paraId="746FAC6C" w14:textId="77777777" w:rsidR="004A2A1D" w:rsidRDefault="004A2A1D"/>
    <w:p w14:paraId="7B36AA62" w14:textId="77777777" w:rsidR="004A2A1D" w:rsidRDefault="004A2A1D">
      <w:pPr>
        <w:pStyle w:val="Nagwek1"/>
        <w:ind w:hanging="142"/>
        <w:jc w:val="center"/>
        <w:rPr>
          <w:b/>
          <w:bCs/>
          <w:sz w:val="56"/>
          <w:szCs w:val="56"/>
        </w:rPr>
      </w:pPr>
    </w:p>
    <w:p w14:paraId="7B337B3E" w14:textId="77777777" w:rsidR="004A2A1D" w:rsidRDefault="004A2A1D">
      <w:pPr>
        <w:pStyle w:val="Nagwek1"/>
        <w:ind w:hanging="142"/>
        <w:jc w:val="center"/>
        <w:rPr>
          <w:b/>
          <w:bCs/>
          <w:sz w:val="56"/>
          <w:szCs w:val="56"/>
        </w:rPr>
      </w:pPr>
    </w:p>
    <w:p w14:paraId="010BED4B" w14:textId="77777777" w:rsidR="004A2A1D" w:rsidRDefault="004A2A1D">
      <w:pPr>
        <w:pStyle w:val="Nagwek1"/>
        <w:ind w:hanging="142"/>
        <w:jc w:val="center"/>
        <w:rPr>
          <w:b/>
          <w:bCs/>
          <w:sz w:val="56"/>
          <w:szCs w:val="56"/>
        </w:rPr>
      </w:pPr>
    </w:p>
    <w:p w14:paraId="419AFBC9" w14:textId="77777777" w:rsidR="004A2A1D" w:rsidRDefault="00AB0208">
      <w:pPr>
        <w:pStyle w:val="Nagwek1"/>
        <w:ind w:hanging="142"/>
        <w:jc w:val="center"/>
        <w:rPr>
          <w:rFonts w:ascii="Century Schoolbook" w:eastAsia="Century Schoolbook" w:hAnsi="Century Schoolbook" w:cs="Century Schoolbook"/>
        </w:rPr>
      </w:pPr>
      <w:r>
        <w:rPr>
          <w:rFonts w:ascii="Century Schoolbook" w:eastAsia="Century Schoolbook" w:hAnsi="Century Schoolbook" w:cs="Century Schoolbook"/>
          <w:b/>
          <w:bCs/>
          <w:sz w:val="56"/>
          <w:szCs w:val="56"/>
        </w:rPr>
        <w:t>Szkolny Konkurs Cukierniczy</w:t>
      </w:r>
    </w:p>
    <w:p w14:paraId="71BA27EF" w14:textId="77777777" w:rsidR="004A2A1D" w:rsidRDefault="00AB0208">
      <w:pPr>
        <w:pStyle w:val="Nagwek1"/>
        <w:spacing w:line="276" w:lineRule="auto"/>
        <w:jc w:val="center"/>
        <w:rPr>
          <w:b/>
          <w:bCs/>
          <w:i/>
          <w:iCs/>
          <w:color w:val="80350D"/>
          <w:sz w:val="72"/>
          <w:szCs w:val="72"/>
        </w:rPr>
      </w:pPr>
      <w:r>
        <w:rPr>
          <w:b/>
          <w:bCs/>
          <w:color w:val="80350D"/>
          <w:sz w:val="56"/>
          <w:szCs w:val="56"/>
        </w:rPr>
        <w:br/>
      </w:r>
      <w:r>
        <w:rPr>
          <w:b/>
          <w:bCs/>
          <w:i/>
          <w:iCs/>
          <w:color w:val="80350D"/>
          <w:sz w:val="72"/>
          <w:szCs w:val="72"/>
        </w:rPr>
        <w:t>BATON MOCY</w:t>
      </w:r>
    </w:p>
    <w:p w14:paraId="0D9ADFEF" w14:textId="77777777" w:rsidR="004A2A1D" w:rsidRDefault="004A2A1D"/>
    <w:p w14:paraId="098D7AB7" w14:textId="77777777" w:rsidR="004A2A1D" w:rsidRDefault="004A2A1D"/>
    <w:p w14:paraId="13A97C60" w14:textId="77777777" w:rsidR="004A2A1D" w:rsidRDefault="004A2A1D"/>
    <w:p w14:paraId="681523B3" w14:textId="77777777" w:rsidR="004A2A1D" w:rsidRDefault="004A2A1D"/>
    <w:p w14:paraId="0E07660B" w14:textId="77777777" w:rsidR="004A2A1D" w:rsidRDefault="00AB0208">
      <w:pPr>
        <w:jc w:val="center"/>
        <w:rPr>
          <w:rFonts w:ascii="Century Schoolbook" w:eastAsia="Century Schoolbook" w:hAnsi="Century Schoolbook" w:cs="Century Schoolbook"/>
          <w:i/>
          <w:iCs/>
          <w:sz w:val="36"/>
          <w:szCs w:val="36"/>
        </w:rPr>
      </w:pPr>
      <w:r>
        <w:rPr>
          <w:rFonts w:ascii="Century Schoolbook" w:eastAsia="Century Schoolbook" w:hAnsi="Century Schoolbook" w:cs="Century Schoolbook"/>
          <w:i/>
          <w:iCs/>
          <w:sz w:val="36"/>
          <w:szCs w:val="36"/>
        </w:rPr>
        <w:t>organizowany począwszy od 75-lecia Zespołu Szkół Gastronomicznych w Białymstoku</w:t>
      </w:r>
    </w:p>
    <w:p w14:paraId="4CE26992" w14:textId="77777777" w:rsidR="004A2A1D" w:rsidRDefault="004A2A1D">
      <w:pPr>
        <w:jc w:val="center"/>
        <w:rPr>
          <w:rFonts w:ascii="Century Schoolbook" w:eastAsia="Century Schoolbook" w:hAnsi="Century Schoolbook" w:cs="Century Schoolbook"/>
          <w:i/>
          <w:iCs/>
          <w:sz w:val="36"/>
          <w:szCs w:val="36"/>
        </w:rPr>
      </w:pPr>
    </w:p>
    <w:p w14:paraId="24F8DB02" w14:textId="77777777" w:rsidR="004A2A1D" w:rsidRDefault="004A2A1D">
      <w:pPr>
        <w:tabs>
          <w:tab w:val="left" w:pos="3409"/>
        </w:tabs>
        <w:spacing w:line="276" w:lineRule="auto"/>
        <w:jc w:val="center"/>
        <w:rPr>
          <w:rFonts w:ascii="Century Schoolbook" w:eastAsia="Century Schoolbook" w:hAnsi="Century Schoolbook" w:cs="Century Schoolbook"/>
          <w:i/>
          <w:iCs/>
          <w:color w:val="E97132"/>
          <w:sz w:val="36"/>
          <w:szCs w:val="36"/>
        </w:rPr>
      </w:pPr>
    </w:p>
    <w:p w14:paraId="79F6B4D0" w14:textId="77777777" w:rsidR="004A2A1D" w:rsidRDefault="00AB0208">
      <w:pPr>
        <w:spacing w:line="276" w:lineRule="auto"/>
        <w:jc w:val="center"/>
        <w:rPr>
          <w:color w:val="80350D"/>
        </w:rPr>
      </w:pPr>
      <w:r>
        <w:rPr>
          <w:b/>
          <w:bCs/>
          <w:color w:val="80350D"/>
          <w:sz w:val="72"/>
          <w:szCs w:val="72"/>
        </w:rPr>
        <w:t>16.11.2026 r.</w:t>
      </w:r>
      <w:r>
        <w:rPr>
          <w:noProof/>
          <w:lang w:val="pl-PL"/>
        </w:rPr>
        <w:drawing>
          <wp:anchor distT="0" distB="0" distL="0" distR="0" simplePos="0" relativeHeight="251659264" behindDoc="0" locked="0" layoutInCell="1" hidden="0" allowOverlap="1" wp14:anchorId="3430623E" wp14:editId="3F35B872">
            <wp:simplePos x="0" y="0"/>
            <wp:positionH relativeFrom="column">
              <wp:posOffset>7364730</wp:posOffset>
            </wp:positionH>
            <wp:positionV relativeFrom="paragraph">
              <wp:posOffset>152400</wp:posOffset>
            </wp:positionV>
            <wp:extent cx="2785110" cy="2103120"/>
            <wp:effectExtent l="0" t="0" r="0" b="0"/>
            <wp:wrapNone/>
            <wp:docPr id="9" name="image2.jpg" descr="Znalezione obrazy dla zapytania rysunki des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Znalezione obrazy dla zapytania rysunki deser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5110" cy="2103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838EA5" w14:textId="77777777" w:rsidR="004A2A1D" w:rsidRDefault="004A2A1D">
      <w:pPr>
        <w:spacing w:line="276" w:lineRule="auto"/>
        <w:jc w:val="center"/>
        <w:rPr>
          <w:b/>
          <w:bCs/>
          <w:sz w:val="40"/>
          <w:szCs w:val="40"/>
        </w:rPr>
      </w:pPr>
    </w:p>
    <w:p w14:paraId="3A0405D1" w14:textId="77777777" w:rsidR="004A2A1D" w:rsidRDefault="00AB0208">
      <w:pPr>
        <w:pStyle w:val="Nagwek1"/>
        <w:spacing w:line="276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>Regulamin Szkolnego Konkursu Cukierniczego</w:t>
      </w:r>
    </w:p>
    <w:p w14:paraId="475FED68" w14:textId="77777777" w:rsidR="004A2A1D" w:rsidRDefault="00AB0208">
      <w:pPr>
        <w:pStyle w:val="Nagwek1"/>
        <w:spacing w:line="276" w:lineRule="auto"/>
        <w:jc w:val="center"/>
        <w:rPr>
          <w:color w:val="80350D"/>
        </w:rPr>
      </w:pPr>
      <w:r>
        <w:rPr>
          <w:b/>
          <w:bCs/>
          <w:i/>
          <w:iCs/>
          <w:color w:val="80350D"/>
          <w:sz w:val="72"/>
          <w:szCs w:val="72"/>
        </w:rPr>
        <w:t>BATON MOCY</w:t>
      </w:r>
    </w:p>
    <w:p w14:paraId="59A7EB2D" w14:textId="77777777" w:rsidR="004A2A1D" w:rsidRDefault="00AB0208">
      <w:pPr>
        <w:pStyle w:val="Nagwek5"/>
        <w:numPr>
          <w:ilvl w:val="0"/>
          <w:numId w:val="1"/>
        </w:numPr>
        <w:spacing w:after="12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</w:rPr>
        <w:t>Sprawy ogólne</w:t>
      </w:r>
    </w:p>
    <w:p w14:paraId="19F611DD" w14:textId="77777777" w:rsidR="004A2A1D" w:rsidRDefault="00AB020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Organizatorem Szkolnego Konkursu Cukierniczego </w:t>
      </w:r>
      <w:r w:rsidRPr="001123E2">
        <w:rPr>
          <w:b/>
          <w:bCs/>
          <w:i/>
          <w:iCs/>
          <w:color w:val="80350D"/>
          <w:sz w:val="32"/>
          <w:szCs w:val="32"/>
        </w:rPr>
        <w:t>BATON MOCY</w:t>
      </w:r>
      <w:r>
        <w:rPr>
          <w:b/>
          <w:bCs/>
          <w:color w:val="80350D"/>
        </w:rPr>
        <w:t xml:space="preserve"> </w:t>
      </w:r>
      <w:r>
        <w:rPr>
          <w:color w:val="000000"/>
        </w:rPr>
        <w:t>(dalej „konkurs”) jest Zespół Szkół Gastronomicznych w Białymstoku (ZSG).</w:t>
      </w:r>
    </w:p>
    <w:p w14:paraId="10181013" w14:textId="77777777" w:rsidR="004A2A1D" w:rsidRDefault="00AB0208">
      <w:pPr>
        <w:numPr>
          <w:ilvl w:val="0"/>
          <w:numId w:val="4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Cele konkursu:</w:t>
      </w:r>
    </w:p>
    <w:p w14:paraId="062D52A4" w14:textId="77777777" w:rsidR="004A2A1D" w:rsidRDefault="00AB0208">
      <w:pPr>
        <w:numPr>
          <w:ilvl w:val="0"/>
          <w:numId w:val="10"/>
        </w:numPr>
        <w:spacing w:line="276" w:lineRule="auto"/>
        <w:ind w:left="1363"/>
        <w:jc w:val="both"/>
        <w:rPr>
          <w:color w:val="000000"/>
        </w:rPr>
      </w:pPr>
      <w:r>
        <w:t>zainteresowanie uczniów doskonaleniem umiejętności cukierniczych</w:t>
      </w:r>
    </w:p>
    <w:p w14:paraId="13C817BA" w14:textId="77777777" w:rsidR="004A2A1D" w:rsidRDefault="00AB0208">
      <w:pPr>
        <w:numPr>
          <w:ilvl w:val="0"/>
          <w:numId w:val="10"/>
        </w:numPr>
        <w:spacing w:line="276" w:lineRule="auto"/>
        <w:ind w:left="1363"/>
        <w:jc w:val="both"/>
        <w:rPr>
          <w:color w:val="000000"/>
        </w:rPr>
      </w:pPr>
      <w:r>
        <w:rPr>
          <w:color w:val="000000"/>
        </w:rPr>
        <w:t xml:space="preserve">wykazanie się umiejętnością sporządzania </w:t>
      </w:r>
      <w:r>
        <w:rPr>
          <w:b/>
          <w:bCs/>
          <w:color w:val="80350D"/>
          <w:sz w:val="32"/>
          <w:szCs w:val="32"/>
        </w:rPr>
        <w:t>batonów proteinowych i/lub energetycznych</w:t>
      </w:r>
    </w:p>
    <w:p w14:paraId="7E42EC3F" w14:textId="77777777" w:rsidR="004A2A1D" w:rsidRDefault="00AB0208">
      <w:pPr>
        <w:numPr>
          <w:ilvl w:val="0"/>
          <w:numId w:val="10"/>
        </w:numPr>
        <w:spacing w:line="276" w:lineRule="auto"/>
        <w:ind w:left="1363"/>
        <w:jc w:val="both"/>
        <w:rPr>
          <w:color w:val="000000"/>
        </w:rPr>
      </w:pPr>
      <w:r>
        <w:rPr>
          <w:color w:val="000000"/>
        </w:rPr>
        <w:t>realizacja pasji w praktycznym działaniu</w:t>
      </w:r>
    </w:p>
    <w:p w14:paraId="686E1722" w14:textId="77777777" w:rsidR="004A2A1D" w:rsidRDefault="00AB0208">
      <w:pPr>
        <w:numPr>
          <w:ilvl w:val="0"/>
          <w:numId w:val="10"/>
        </w:numPr>
        <w:spacing w:line="276" w:lineRule="auto"/>
        <w:ind w:left="1363"/>
        <w:jc w:val="both"/>
        <w:rPr>
          <w:color w:val="000000"/>
        </w:rPr>
      </w:pPr>
      <w:r>
        <w:rPr>
          <w:color w:val="000000"/>
        </w:rPr>
        <w:t xml:space="preserve">integracja </w:t>
      </w:r>
      <w:proofErr w:type="spellStart"/>
      <w:r>
        <w:rPr>
          <w:color w:val="000000"/>
        </w:rPr>
        <w:t>międzyklasową</w:t>
      </w:r>
      <w:proofErr w:type="spellEnd"/>
    </w:p>
    <w:p w14:paraId="627A6311" w14:textId="77777777" w:rsidR="004A2A1D" w:rsidRDefault="00AB0208">
      <w:pPr>
        <w:numPr>
          <w:ilvl w:val="0"/>
          <w:numId w:val="4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Konkurs adresowany jest do wszystkich uczniów i słuchaczy ZSG w Białymstoku.</w:t>
      </w:r>
    </w:p>
    <w:p w14:paraId="0C377CB7" w14:textId="7DF8D709" w:rsidR="004A2A1D" w:rsidRDefault="00AB0208">
      <w:pPr>
        <w:numPr>
          <w:ilvl w:val="0"/>
          <w:numId w:val="4"/>
        </w:numPr>
        <w:spacing w:line="276" w:lineRule="auto"/>
        <w:jc w:val="both"/>
        <w:rPr>
          <w:color w:val="80350D"/>
          <w:sz w:val="32"/>
          <w:szCs w:val="32"/>
        </w:rPr>
      </w:pPr>
      <w:r>
        <w:rPr>
          <w:b/>
          <w:bCs/>
          <w:color w:val="80350D"/>
          <w:sz w:val="32"/>
          <w:szCs w:val="32"/>
        </w:rPr>
        <w:t xml:space="preserve">Zadanie konkursowe jest indywidualne i POLEGA NA OPRACOWANIU ORYGINALNEJ RECEPTURY na baton proteinowy/energetyczny o masie 50-70 g. Obowiązuje dowolność składników: można wykorzystać orzechy, owoce suszone, masło orzechowe, odżywki białkowe itp.  W DRUGIM ETAPIE KONKURSU należy SPORZĄDZIĆ 5 BATONÓW (5 sztuk) </w:t>
      </w:r>
      <w:r w:rsidR="001123E2">
        <w:rPr>
          <w:b/>
          <w:bCs/>
          <w:color w:val="80350D"/>
          <w:sz w:val="32"/>
          <w:szCs w:val="32"/>
        </w:rPr>
        <w:t>w </w:t>
      </w:r>
      <w:r>
        <w:rPr>
          <w:b/>
          <w:bCs/>
          <w:color w:val="80350D"/>
          <w:sz w:val="32"/>
          <w:szCs w:val="32"/>
        </w:rPr>
        <w:t xml:space="preserve">CZASIE max. </w:t>
      </w:r>
      <w:r w:rsidR="001123E2">
        <w:rPr>
          <w:b/>
          <w:bCs/>
          <w:color w:val="80350D"/>
          <w:sz w:val="32"/>
          <w:szCs w:val="32"/>
        </w:rPr>
        <w:t>8</w:t>
      </w:r>
      <w:r>
        <w:rPr>
          <w:b/>
          <w:bCs/>
          <w:color w:val="80350D"/>
          <w:sz w:val="32"/>
          <w:szCs w:val="32"/>
        </w:rPr>
        <w:t>0 MINUT.</w:t>
      </w:r>
    </w:p>
    <w:p w14:paraId="47B81D6C" w14:textId="77777777" w:rsidR="004A2A1D" w:rsidRDefault="00AB0208">
      <w:pPr>
        <w:numPr>
          <w:ilvl w:val="0"/>
          <w:numId w:val="4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Konkurs składa się z dwóch etapów:</w:t>
      </w:r>
    </w:p>
    <w:p w14:paraId="7D4D80C3" w14:textId="77777777" w:rsidR="004A2A1D" w:rsidRDefault="00AB0208">
      <w:pPr>
        <w:numPr>
          <w:ilvl w:val="0"/>
          <w:numId w:val="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I etap</w:t>
      </w:r>
    </w:p>
    <w:p w14:paraId="2151B273" w14:textId="620F0C5D" w:rsidR="004A2A1D" w:rsidRDefault="00AB0208">
      <w:pPr>
        <w:spacing w:line="276" w:lineRule="auto"/>
        <w:ind w:left="643"/>
        <w:jc w:val="both"/>
        <w:rPr>
          <w:color w:val="D76DCC"/>
          <w:sz w:val="32"/>
          <w:szCs w:val="32"/>
        </w:rPr>
      </w:pPr>
      <w:r>
        <w:rPr>
          <w:color w:val="000000"/>
        </w:rPr>
        <w:t xml:space="preserve">- kwalifikacja </w:t>
      </w:r>
      <w:r w:rsidR="001123E2">
        <w:rPr>
          <w:color w:val="000000"/>
        </w:rPr>
        <w:t>(</w:t>
      </w:r>
      <w:r>
        <w:rPr>
          <w:color w:val="000000"/>
        </w:rPr>
        <w:t>opracowanie receptury i przekazanie zgłoszenia - załącznik 1 oraz załącznik 2 według zasad Regulaminu Konkurs</w:t>
      </w:r>
      <w:r w:rsidR="001123E2">
        <w:rPr>
          <w:color w:val="000000"/>
        </w:rPr>
        <w:t>u)</w:t>
      </w:r>
      <w:r>
        <w:rPr>
          <w:color w:val="000000"/>
        </w:rPr>
        <w:t xml:space="preserve"> do</w:t>
      </w:r>
      <w:r>
        <w:rPr>
          <w:color w:val="E97132"/>
          <w:sz w:val="32"/>
          <w:szCs w:val="32"/>
        </w:rPr>
        <w:t xml:space="preserve"> </w:t>
      </w:r>
      <w:r>
        <w:rPr>
          <w:b/>
          <w:bCs/>
          <w:color w:val="80350D"/>
          <w:sz w:val="32"/>
          <w:szCs w:val="32"/>
        </w:rPr>
        <w:t>10.11.2026 r.</w:t>
      </w:r>
    </w:p>
    <w:p w14:paraId="5637B81F" w14:textId="2F87F60C" w:rsidR="004A2A1D" w:rsidRDefault="00AB0208" w:rsidP="001123E2">
      <w:pPr>
        <w:spacing w:line="276" w:lineRule="auto"/>
        <w:ind w:left="643"/>
        <w:jc w:val="both"/>
        <w:rPr>
          <w:color w:val="000000"/>
        </w:rPr>
      </w:pPr>
      <w:r>
        <w:rPr>
          <w:color w:val="000000"/>
        </w:rPr>
        <w:t xml:space="preserve">Etap I kończy się wyłonieniem max. </w:t>
      </w:r>
      <w:r>
        <w:rPr>
          <w:b/>
          <w:bCs/>
          <w:color w:val="80350D"/>
          <w:sz w:val="32"/>
          <w:szCs w:val="32"/>
        </w:rPr>
        <w:t>12 receptur</w:t>
      </w:r>
      <w:r>
        <w:rPr>
          <w:color w:val="000000"/>
        </w:rPr>
        <w:t xml:space="preserve">, które przechodzą do II etapu konkursu. Wyłonienie najlepszych zgłoszeń przechodzących do II etapu będzie opierało się na ocenie zgłoszeń przez komisję konkursową składającą się z przedstawiciela Dyrekcji ZSG oraz wybranych nauczycieli przedmiotów zawodowych. </w:t>
      </w:r>
      <w:r w:rsidRPr="00C212CC">
        <w:rPr>
          <w:b/>
          <w:bCs/>
          <w:color w:val="80350D"/>
          <w:sz w:val="30"/>
          <w:szCs w:val="30"/>
        </w:rPr>
        <w:t>RECEPTURA OBOWIĄZKOWO MUSI ZOSTAĆ ZATWIERDZONA PRZEZ NAUCZYCIELA PRZEDMIOT</w:t>
      </w:r>
      <w:r w:rsidR="001123E2" w:rsidRPr="00C212CC">
        <w:rPr>
          <w:b/>
          <w:bCs/>
          <w:color w:val="80350D"/>
          <w:sz w:val="30"/>
          <w:szCs w:val="30"/>
        </w:rPr>
        <w:t>ÓW</w:t>
      </w:r>
      <w:r w:rsidRPr="00C212CC">
        <w:rPr>
          <w:b/>
          <w:bCs/>
          <w:color w:val="80350D"/>
          <w:sz w:val="30"/>
          <w:szCs w:val="30"/>
        </w:rPr>
        <w:t xml:space="preserve"> ZAWODOWYCH poprzez złożenie przez niego podpisu na załączniku nr 2</w:t>
      </w:r>
      <w:r w:rsidRPr="001123E2">
        <w:rPr>
          <w:color w:val="000000"/>
          <w:sz w:val="32"/>
          <w:szCs w:val="32"/>
        </w:rPr>
        <w:t>.</w:t>
      </w:r>
      <w:r>
        <w:rPr>
          <w:color w:val="000000"/>
        </w:rPr>
        <w:t xml:space="preserve"> W przypadku dużej liczby prawidłowo zgłoszonych receptur i</w:t>
      </w:r>
      <w:r w:rsidR="00C212CC">
        <w:rPr>
          <w:color w:val="000000"/>
        </w:rPr>
        <w:t> </w:t>
      </w:r>
      <w:r>
        <w:rPr>
          <w:color w:val="000000"/>
        </w:rPr>
        <w:t>kwestii spornych może decydować kolejność zgłoszeń.</w:t>
      </w:r>
    </w:p>
    <w:p w14:paraId="329F6F01" w14:textId="77777777" w:rsidR="004A2A1D" w:rsidRDefault="00AB0208">
      <w:pPr>
        <w:numPr>
          <w:ilvl w:val="0"/>
          <w:numId w:val="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II etap </w:t>
      </w:r>
    </w:p>
    <w:p w14:paraId="297248DD" w14:textId="311F1D1A" w:rsidR="004A2A1D" w:rsidRPr="001123E2" w:rsidRDefault="00AB0208">
      <w:pPr>
        <w:spacing w:line="276" w:lineRule="auto"/>
        <w:ind w:left="643"/>
        <w:jc w:val="both"/>
        <w:rPr>
          <w:b/>
          <w:bCs/>
          <w:color w:val="A21A3A"/>
          <w:sz w:val="32"/>
          <w:szCs w:val="32"/>
        </w:rPr>
      </w:pPr>
      <w:r>
        <w:rPr>
          <w:color w:val="000000"/>
        </w:rPr>
        <w:t>- przygotowanie batonów zgodnie z podaną wcześniej recepturą i zasadami określonymi w Regulaminie Konkursu</w:t>
      </w:r>
      <w:r>
        <w:rPr>
          <w:color w:val="4F6228"/>
        </w:rPr>
        <w:t xml:space="preserve"> </w:t>
      </w:r>
      <w:r w:rsidRPr="001123E2">
        <w:rPr>
          <w:b/>
          <w:bCs/>
          <w:color w:val="80350D"/>
          <w:sz w:val="32"/>
          <w:szCs w:val="32"/>
        </w:rPr>
        <w:t>odbędzie się 16.11.2026 r. (poniedziałek) o godz. 8.30 w sali 115.</w:t>
      </w:r>
      <w:r w:rsidRPr="001123E2">
        <w:rPr>
          <w:color w:val="D76DCC"/>
          <w:sz w:val="32"/>
          <w:szCs w:val="32"/>
        </w:rPr>
        <w:t xml:space="preserve"> </w:t>
      </w:r>
      <w:r w:rsidRPr="001123E2">
        <w:rPr>
          <w:b/>
          <w:bCs/>
          <w:color w:val="80350D"/>
          <w:sz w:val="32"/>
          <w:szCs w:val="32"/>
        </w:rPr>
        <w:t xml:space="preserve">Do prezentacji i oceny uczestnik </w:t>
      </w:r>
      <w:r w:rsidRPr="001123E2">
        <w:rPr>
          <w:b/>
          <w:bCs/>
          <w:color w:val="80350D"/>
          <w:sz w:val="32"/>
          <w:szCs w:val="32"/>
        </w:rPr>
        <w:lastRenderedPageBreak/>
        <w:t>przekazuje 5 sztuk batonów ułożonych na 3 talerzach</w:t>
      </w:r>
      <w:r w:rsidR="001123E2">
        <w:rPr>
          <w:b/>
          <w:bCs/>
          <w:color w:val="80350D"/>
          <w:sz w:val="32"/>
          <w:szCs w:val="32"/>
        </w:rPr>
        <w:t xml:space="preserve"> o minimalnej średnicy 24 cm</w:t>
      </w:r>
      <w:r w:rsidRPr="001123E2">
        <w:rPr>
          <w:b/>
          <w:bCs/>
          <w:color w:val="80350D"/>
          <w:sz w:val="32"/>
          <w:szCs w:val="32"/>
        </w:rPr>
        <w:t xml:space="preserve"> (1 szt. samodzielnie i 2 talerze po</w:t>
      </w:r>
      <w:r w:rsidR="001123E2">
        <w:rPr>
          <w:b/>
          <w:bCs/>
          <w:color w:val="80350D"/>
          <w:sz w:val="32"/>
          <w:szCs w:val="32"/>
        </w:rPr>
        <w:t> </w:t>
      </w:r>
      <w:r w:rsidRPr="001123E2">
        <w:rPr>
          <w:b/>
          <w:bCs/>
          <w:color w:val="80350D"/>
          <w:sz w:val="32"/>
          <w:szCs w:val="32"/>
        </w:rPr>
        <w:t>2 sztuki).</w:t>
      </w:r>
      <w:r w:rsidR="001123E2">
        <w:rPr>
          <w:b/>
          <w:bCs/>
          <w:color w:val="80350D"/>
          <w:sz w:val="32"/>
          <w:szCs w:val="32"/>
        </w:rPr>
        <w:t xml:space="preserve"> Każda podwójna porcja powinna być udekorowana w powtarzalny sposób jadalnymi elementami. Składniki dekoracji uczestnik przygotowuje podczas konkursu.</w:t>
      </w:r>
    </w:p>
    <w:p w14:paraId="20621569" w14:textId="77777777" w:rsidR="004A2A1D" w:rsidRDefault="00AB0208">
      <w:pPr>
        <w:numPr>
          <w:ilvl w:val="0"/>
          <w:numId w:val="4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Regulamin konkursu dostępny jest na stronie internetowej szkoły</w:t>
      </w:r>
      <w:r>
        <w:rPr>
          <w:color w:val="4F6228"/>
        </w:rPr>
        <w:t>.</w:t>
      </w:r>
    </w:p>
    <w:p w14:paraId="33223FA3" w14:textId="69726F4D" w:rsidR="004A2A1D" w:rsidRPr="00C212CC" w:rsidRDefault="00AB0208" w:rsidP="00C212C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Organizator konkursu zastrzega sobie prawo do publikacji danych osobowych uczestników konkursu, nazw, receptur oraz wykorzystywanie zdjęć wykonanych podczas konkursu </w:t>
      </w:r>
      <w:r w:rsidRPr="00C212CC">
        <w:t xml:space="preserve">w tym zdjęć osób i deserów. Zgłaszając się do konkursu i do niego przystępując uczestnik </w:t>
      </w:r>
      <w:r>
        <w:rPr>
          <w:color w:val="000000"/>
        </w:rPr>
        <w:t xml:space="preserve">akceptuje wyżej wymienione postanowienia i wyraża zgodę na publikację swojego wizerunku oraz pracy </w:t>
      </w:r>
      <w:proofErr w:type="spellStart"/>
      <w:r>
        <w:rPr>
          <w:color w:val="000000"/>
        </w:rPr>
        <w:t>konkursowej.</w:t>
      </w:r>
      <w:r w:rsidRPr="00C212CC">
        <w:rPr>
          <w:color w:val="000000"/>
        </w:rPr>
        <w:t>Organizator</w:t>
      </w:r>
      <w:proofErr w:type="spellEnd"/>
      <w:r w:rsidRPr="00C212CC">
        <w:rPr>
          <w:color w:val="000000"/>
        </w:rPr>
        <w:t xml:space="preserve"> zastrzega sobie prawo zmiany terminu lub odwołania konkursu bez podania przyczyny.</w:t>
      </w:r>
    </w:p>
    <w:p w14:paraId="43F00F61" w14:textId="77777777" w:rsidR="004A2A1D" w:rsidRDefault="004A2A1D">
      <w:pPr>
        <w:spacing w:line="276" w:lineRule="auto"/>
        <w:ind w:left="283"/>
        <w:jc w:val="both"/>
        <w:rPr>
          <w:color w:val="000000"/>
        </w:rPr>
      </w:pPr>
    </w:p>
    <w:p w14:paraId="6B8ADACC" w14:textId="77777777" w:rsidR="004A2A1D" w:rsidRDefault="00AB0208">
      <w:pPr>
        <w:pStyle w:val="Nagwek5"/>
        <w:numPr>
          <w:ilvl w:val="0"/>
          <w:numId w:val="1"/>
        </w:numPr>
        <w:spacing w:after="12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</w:rPr>
        <w:t>Zasady uczestnictwa</w:t>
      </w:r>
    </w:p>
    <w:p w14:paraId="48F8A6CA" w14:textId="77777777" w:rsidR="004A2A1D" w:rsidRDefault="00AB0208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Do konkursu zgłaszają się </w:t>
      </w:r>
      <w:r>
        <w:rPr>
          <w:b/>
          <w:bCs/>
          <w:color w:val="000000"/>
        </w:rPr>
        <w:t>osoby indywidualne</w:t>
      </w:r>
      <w:r>
        <w:rPr>
          <w:color w:val="000000"/>
        </w:rPr>
        <w:t xml:space="preserve"> – uczniowie i słuchacze ZSG w Białymstoku.</w:t>
      </w:r>
    </w:p>
    <w:p w14:paraId="062375C4" w14:textId="77777777" w:rsidR="004A2A1D" w:rsidRPr="001123E2" w:rsidRDefault="00AB0208">
      <w:pPr>
        <w:numPr>
          <w:ilvl w:val="0"/>
          <w:numId w:val="3"/>
        </w:numPr>
        <w:spacing w:line="276" w:lineRule="auto"/>
        <w:ind w:left="278" w:hanging="357"/>
        <w:jc w:val="both"/>
        <w:rPr>
          <w:b/>
          <w:bCs/>
          <w:color w:val="80340D" w:themeColor="accent2" w:themeShade="80"/>
          <w:sz w:val="32"/>
          <w:szCs w:val="32"/>
        </w:rPr>
      </w:pPr>
      <w:r w:rsidRPr="001123E2">
        <w:rPr>
          <w:b/>
          <w:bCs/>
          <w:color w:val="80340D" w:themeColor="accent2" w:themeShade="80"/>
          <w:sz w:val="32"/>
          <w:szCs w:val="32"/>
        </w:rPr>
        <w:t>Wszystkie zgłoszenia powinny być dostarczone na załączonych drukach i powinny zawierać:</w:t>
      </w:r>
    </w:p>
    <w:p w14:paraId="1969A6A3" w14:textId="77777777" w:rsidR="004A2A1D" w:rsidRPr="001123E2" w:rsidRDefault="00AB0208">
      <w:pPr>
        <w:numPr>
          <w:ilvl w:val="1"/>
          <w:numId w:val="3"/>
        </w:numPr>
        <w:spacing w:line="276" w:lineRule="auto"/>
        <w:jc w:val="both"/>
        <w:rPr>
          <w:b/>
          <w:bCs/>
          <w:color w:val="80340D" w:themeColor="accent2" w:themeShade="80"/>
          <w:sz w:val="32"/>
          <w:szCs w:val="32"/>
        </w:rPr>
      </w:pPr>
      <w:r w:rsidRPr="001123E2">
        <w:rPr>
          <w:b/>
          <w:bCs/>
          <w:color w:val="80340D" w:themeColor="accent2" w:themeShade="80"/>
          <w:sz w:val="32"/>
          <w:szCs w:val="32"/>
        </w:rPr>
        <w:t>formularz zgłoszeniowy wraz ze zgodą na przetwarzanie danych osobowych dla potrzeb konkursu (załącznik 1)</w:t>
      </w:r>
    </w:p>
    <w:p w14:paraId="052A8B2B" w14:textId="77777777" w:rsidR="004A2A1D" w:rsidRPr="001123E2" w:rsidRDefault="00AB0208">
      <w:pPr>
        <w:numPr>
          <w:ilvl w:val="1"/>
          <w:numId w:val="3"/>
        </w:numPr>
        <w:spacing w:line="276" w:lineRule="auto"/>
        <w:jc w:val="both"/>
        <w:rPr>
          <w:b/>
          <w:bCs/>
          <w:color w:val="80340D" w:themeColor="accent2" w:themeShade="80"/>
          <w:sz w:val="32"/>
          <w:szCs w:val="32"/>
        </w:rPr>
      </w:pPr>
      <w:r w:rsidRPr="001123E2">
        <w:rPr>
          <w:b/>
          <w:bCs/>
          <w:color w:val="80340D" w:themeColor="accent2" w:themeShade="80"/>
          <w:sz w:val="32"/>
          <w:szCs w:val="32"/>
        </w:rPr>
        <w:t>recepturę z opisem produkcyjnym batonów (załącznik 2)</w:t>
      </w:r>
    </w:p>
    <w:p w14:paraId="4C299CD4" w14:textId="77777777" w:rsidR="004A2A1D" w:rsidRDefault="00AB0208">
      <w:pPr>
        <w:numPr>
          <w:ilvl w:val="0"/>
          <w:numId w:val="3"/>
        </w:numPr>
        <w:spacing w:line="276" w:lineRule="auto"/>
        <w:ind w:left="278" w:hanging="357"/>
        <w:jc w:val="both"/>
      </w:pPr>
      <w:r>
        <w:t xml:space="preserve">Kompletne zgłoszenia należy dostarczyć do pani Marty Łątkowskiej lub Agnieszki Rybak w terminie do </w:t>
      </w:r>
      <w:r w:rsidRPr="001123E2">
        <w:rPr>
          <w:b/>
          <w:bCs/>
          <w:color w:val="80340D" w:themeColor="accent2" w:themeShade="80"/>
          <w:sz w:val="32"/>
          <w:szCs w:val="32"/>
        </w:rPr>
        <w:t>10.11.2026 r. do godz. 13:45.</w:t>
      </w:r>
    </w:p>
    <w:p w14:paraId="234AB308" w14:textId="77777777" w:rsidR="00C212CC" w:rsidRDefault="00AB0208" w:rsidP="00C212CC">
      <w:pPr>
        <w:numPr>
          <w:ilvl w:val="0"/>
          <w:numId w:val="3"/>
        </w:numPr>
        <w:spacing w:line="276" w:lineRule="auto"/>
        <w:ind w:left="278" w:hanging="357"/>
        <w:jc w:val="both"/>
      </w:pPr>
      <w:r>
        <w:t xml:space="preserve">Spośród wszystkich zgłoszeń do II etapu konkursu zostanie zakwalifikowanych </w:t>
      </w:r>
      <w:r>
        <w:rPr>
          <w:b/>
          <w:bCs/>
        </w:rPr>
        <w:t>12 osób</w:t>
      </w:r>
      <w:r>
        <w:t>, które oceni komisja konkursowa na podstawie dostarczonych receptur.</w:t>
      </w:r>
    </w:p>
    <w:p w14:paraId="03A5BA1D" w14:textId="3D4F3901" w:rsidR="004A2A1D" w:rsidRPr="00C212CC" w:rsidRDefault="00AB0208" w:rsidP="00C212CC">
      <w:pPr>
        <w:numPr>
          <w:ilvl w:val="0"/>
          <w:numId w:val="3"/>
        </w:numPr>
        <w:spacing w:line="276" w:lineRule="auto"/>
        <w:ind w:left="278" w:hanging="357"/>
        <w:jc w:val="both"/>
      </w:pPr>
      <w:r>
        <w:t xml:space="preserve">Potwierdzenia o zakwalifikowaniu się uczestników do II etapu konkursu uczestnicy otrzymają najpóźniej </w:t>
      </w:r>
      <w:r w:rsidRPr="00C212CC">
        <w:rPr>
          <w:b/>
          <w:bCs/>
          <w:color w:val="80340D" w:themeColor="accent2" w:themeShade="80"/>
          <w:sz w:val="32"/>
          <w:szCs w:val="32"/>
        </w:rPr>
        <w:t>10.11.2026</w:t>
      </w:r>
      <w:r w:rsidR="001123E2" w:rsidRPr="00C212CC">
        <w:rPr>
          <w:b/>
          <w:bCs/>
          <w:color w:val="80340D" w:themeColor="accent2" w:themeShade="80"/>
          <w:sz w:val="32"/>
          <w:szCs w:val="32"/>
        </w:rPr>
        <w:t> </w:t>
      </w:r>
      <w:r w:rsidRPr="00C212CC">
        <w:rPr>
          <w:b/>
          <w:bCs/>
          <w:color w:val="80340D" w:themeColor="accent2" w:themeShade="80"/>
          <w:sz w:val="32"/>
          <w:szCs w:val="32"/>
        </w:rPr>
        <w:t xml:space="preserve">r. po godzinie 16.00 </w:t>
      </w:r>
      <w:r w:rsidR="001123E2" w:rsidRPr="00C212CC">
        <w:rPr>
          <w:b/>
          <w:bCs/>
          <w:color w:val="80340D" w:themeColor="accent2" w:themeShade="80"/>
          <w:sz w:val="32"/>
          <w:szCs w:val="32"/>
        </w:rPr>
        <w:t xml:space="preserve">na szkolny adres e-mail </w:t>
      </w:r>
      <w:r w:rsidRPr="00C212CC">
        <w:rPr>
          <w:b/>
          <w:bCs/>
          <w:color w:val="80340D" w:themeColor="accent2" w:themeShade="80"/>
          <w:sz w:val="32"/>
          <w:szCs w:val="32"/>
        </w:rPr>
        <w:t>i przez dziennik elektroniczny.</w:t>
      </w:r>
    </w:p>
    <w:p w14:paraId="07E1946C" w14:textId="77777777" w:rsidR="004A2A1D" w:rsidRDefault="00AB0208">
      <w:pPr>
        <w:numPr>
          <w:ilvl w:val="0"/>
          <w:numId w:val="3"/>
        </w:numPr>
        <w:spacing w:line="276" w:lineRule="auto"/>
        <w:jc w:val="both"/>
      </w:pPr>
      <w:r>
        <w:t>Przed zgłoszeniem się do konkursu uczestnicy powinni zapoznać się z Regulaminem Konkursu. Wypełnienie i przekazanie zgłoszenia do konkursu jest jednoznaczne z zapoznaniem się z Regulaminem oraz jego akceptacją.</w:t>
      </w:r>
    </w:p>
    <w:p w14:paraId="7407BB50" w14:textId="77777777" w:rsidR="004A2A1D" w:rsidRDefault="00AB0208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W sprawach technicznych i merytorycznych prosimy o kontakt z panią Martą Łątkowską lub Agnieszką Rybak.</w:t>
      </w:r>
    </w:p>
    <w:p w14:paraId="67A9E239" w14:textId="77777777" w:rsidR="004A2A1D" w:rsidRDefault="004A2A1D">
      <w:pPr>
        <w:spacing w:line="276" w:lineRule="auto"/>
        <w:ind w:left="283"/>
        <w:jc w:val="both"/>
      </w:pPr>
    </w:p>
    <w:p w14:paraId="7B588FC7" w14:textId="77777777" w:rsidR="004A2A1D" w:rsidRDefault="00AB0208">
      <w:pPr>
        <w:pStyle w:val="Nagwek5"/>
        <w:numPr>
          <w:ilvl w:val="0"/>
          <w:numId w:val="1"/>
        </w:numPr>
        <w:spacing w:after="12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</w:rPr>
        <w:t>Zasady organizacyjne II etapu konkursu</w:t>
      </w:r>
    </w:p>
    <w:p w14:paraId="0F90B4CA" w14:textId="77777777" w:rsidR="004A2A1D" w:rsidRDefault="00AB0208">
      <w:pPr>
        <w:numPr>
          <w:ilvl w:val="0"/>
          <w:numId w:val="5"/>
        </w:numPr>
        <w:spacing w:line="276" w:lineRule="auto"/>
        <w:jc w:val="both"/>
      </w:pPr>
      <w:r>
        <w:t xml:space="preserve">Każdy uczestnik zakwalifikowany do II etapu otrzyma pamiątkowy dyplom. </w:t>
      </w:r>
    </w:p>
    <w:p w14:paraId="3D7467A6" w14:textId="1493CF7F" w:rsidR="004A2A1D" w:rsidRDefault="00AB0208">
      <w:pPr>
        <w:numPr>
          <w:ilvl w:val="0"/>
          <w:numId w:val="5"/>
        </w:numPr>
        <w:spacing w:line="276" w:lineRule="auto"/>
        <w:jc w:val="both"/>
      </w:pPr>
      <w:r w:rsidRPr="00EA14B6">
        <w:rPr>
          <w:b/>
          <w:bCs/>
          <w:color w:val="80350D"/>
          <w:sz w:val="32"/>
          <w:szCs w:val="32"/>
        </w:rPr>
        <w:lastRenderedPageBreak/>
        <w:t>Uczestnicy zakwalifikowani do II etapu zobowiązani są do stawienia się 16.11.2026 r. o godzinie 0</w:t>
      </w:r>
      <w:r w:rsidR="00C212CC">
        <w:rPr>
          <w:b/>
          <w:bCs/>
          <w:color w:val="80350D"/>
          <w:sz w:val="32"/>
          <w:szCs w:val="32"/>
        </w:rPr>
        <w:t>7</w:t>
      </w:r>
      <w:r w:rsidRPr="00EA14B6">
        <w:rPr>
          <w:b/>
          <w:bCs/>
          <w:color w:val="80350D"/>
          <w:sz w:val="32"/>
          <w:szCs w:val="32"/>
        </w:rPr>
        <w:t>:</w:t>
      </w:r>
      <w:r w:rsidR="00C212CC">
        <w:rPr>
          <w:b/>
          <w:bCs/>
          <w:color w:val="80350D"/>
          <w:sz w:val="32"/>
          <w:szCs w:val="32"/>
        </w:rPr>
        <w:t>4</w:t>
      </w:r>
      <w:r w:rsidRPr="00EA14B6">
        <w:rPr>
          <w:b/>
          <w:bCs/>
          <w:color w:val="80350D"/>
          <w:sz w:val="32"/>
          <w:szCs w:val="32"/>
        </w:rPr>
        <w:t>5 w sali 115</w:t>
      </w:r>
      <w:r>
        <w:rPr>
          <w:color w:val="80350D"/>
        </w:rPr>
        <w:t xml:space="preserve"> </w:t>
      </w:r>
      <w:r>
        <w:t>w celu przygotowania stanowiska pracy oraz zabezpieczenia niezbędnego sprzętu.</w:t>
      </w:r>
    </w:p>
    <w:p w14:paraId="35B922F9" w14:textId="77777777" w:rsidR="004A2A1D" w:rsidRDefault="00AB0208">
      <w:pPr>
        <w:numPr>
          <w:ilvl w:val="0"/>
          <w:numId w:val="5"/>
        </w:numPr>
        <w:spacing w:line="276" w:lineRule="auto"/>
        <w:jc w:val="both"/>
      </w:pPr>
      <w:r>
        <w:rPr>
          <w:b/>
          <w:bCs/>
          <w:u w:val="single"/>
        </w:rPr>
        <w:t>Produkty potrzebne do przygotowania pracy konkursowej, każdy uczestnik zabezpiecza we własnym zakresie</w:t>
      </w:r>
      <w:r>
        <w:t>. Podpisane surowce i dodatkowy sprzęt do przygotowania deseru uczestnik może dostarczyć do  sali 115 wcześniej.</w:t>
      </w:r>
    </w:p>
    <w:p w14:paraId="18EEC9BA" w14:textId="77777777" w:rsidR="00C212CC" w:rsidRDefault="00AB0208" w:rsidP="00C212C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78" w:hanging="357"/>
        <w:jc w:val="both"/>
      </w:pPr>
      <w:r>
        <w:rPr>
          <w:color w:val="000000"/>
        </w:rPr>
        <w:t xml:space="preserve">Każdy uczestnik będzie miał do dyspozycji stanowisko pracy wyposażone w chłodziarkę, zamrażarkę, zlewozmywak, kuchenkę gazową, dostęp do pieców oraz standardowy drobny sprzęt (garnki, patelnie, deski, sita, miarki, łyżki, łopatki, wałki, tarki itp.) Ponadto do dyspozycji będzie również sprzęt mechaniczny tj.: maszynka do mielenia, </w:t>
      </w:r>
      <w:proofErr w:type="spellStart"/>
      <w:r>
        <w:rPr>
          <w:color w:val="000000"/>
        </w:rPr>
        <w:t>blender</w:t>
      </w:r>
      <w:proofErr w:type="spellEnd"/>
      <w:r>
        <w:rPr>
          <w:color w:val="000000"/>
        </w:rPr>
        <w:t>, mikser. Specjalne formy, naczynia i sprzęt uczestnik przygotowuje we własnym zakresie (ewentualnie z pomocą nauczyciela – opiekuna).</w:t>
      </w:r>
    </w:p>
    <w:p w14:paraId="26400919" w14:textId="3F68220B" w:rsidR="004A2A1D" w:rsidRDefault="00AB0208" w:rsidP="00C212C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78" w:hanging="357"/>
        <w:jc w:val="both"/>
      </w:pPr>
      <w:r w:rsidRPr="00C212CC">
        <w:rPr>
          <w:color w:val="000000"/>
        </w:rPr>
        <w:t>Drobny sprzęt wykraczający poza standardowe wyposażenie szkolnego stanowiska technologicznego, niezbędny do wykonania pracy konkursowej każdy uczestnik zabezpiecza we własnym zakresie.</w:t>
      </w:r>
    </w:p>
    <w:p w14:paraId="01A9C772" w14:textId="77777777" w:rsidR="004A2A1D" w:rsidRDefault="00AB0208" w:rsidP="00C212C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78" w:hanging="357"/>
        <w:jc w:val="both"/>
      </w:pPr>
      <w:r>
        <w:rPr>
          <w:color w:val="000000"/>
        </w:rPr>
        <w:t>Uczestnicy zaprezentują przygotowane wyroby na własnej zastawie lub z wykorzystaniem zastawy przygotowanej wcześniej, a będącej na wyposażeniu szkoły.</w:t>
      </w:r>
    </w:p>
    <w:p w14:paraId="69551F34" w14:textId="77777777" w:rsidR="004A2A1D" w:rsidRDefault="00AB0208" w:rsidP="00C212C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78" w:hanging="357"/>
        <w:jc w:val="both"/>
      </w:pPr>
      <w:r>
        <w:rPr>
          <w:color w:val="000000"/>
        </w:rPr>
        <w:t>W II etapie uczestnicy zobowiązani są do przygotowania pracy konkursowej zgodnie z przesłanymi w zgłoszeniu recepturami.</w:t>
      </w:r>
    </w:p>
    <w:p w14:paraId="019AEFFA" w14:textId="77777777" w:rsidR="004A2A1D" w:rsidRDefault="00AB020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32"/>
          <w:szCs w:val="32"/>
        </w:rPr>
      </w:pPr>
      <w:r>
        <w:rPr>
          <w:b/>
          <w:bCs/>
          <w:color w:val="80350D"/>
          <w:sz w:val="32"/>
          <w:szCs w:val="32"/>
        </w:rPr>
        <w:t>Każdy uczestnik konkursu powinien mieć CZYSTE, kompletne ubranie robocze (brak spełnienia tego warunku powoduje dyskwalifikację uczestnika).</w:t>
      </w:r>
    </w:p>
    <w:p w14:paraId="2FF4FFD8" w14:textId="77777777" w:rsidR="004A2A1D" w:rsidRDefault="00AB020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rPr>
          <w:color w:val="000000"/>
        </w:rPr>
        <w:t>Jury przyzna pierwsze, drugie oraz trzecie miejsce na podstawie łącznej sumy punktów wszystkich jurorów.</w:t>
      </w:r>
    </w:p>
    <w:p w14:paraId="6507D9E2" w14:textId="77777777" w:rsidR="004A2A1D" w:rsidRDefault="004A2A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</w:p>
    <w:p w14:paraId="793EA554" w14:textId="77777777" w:rsidR="004A2A1D" w:rsidRDefault="00AB0208">
      <w:pPr>
        <w:pStyle w:val="Nagwek5"/>
        <w:numPr>
          <w:ilvl w:val="0"/>
          <w:numId w:val="1"/>
        </w:numPr>
        <w:spacing w:after="120" w:line="276" w:lineRule="auto"/>
        <w:ind w:left="357" w:hanging="357"/>
        <w:jc w:val="both"/>
      </w:pPr>
      <w:r>
        <w:rPr>
          <w:rFonts w:ascii="Times New Roman" w:eastAsia="Times New Roman" w:hAnsi="Times New Roman" w:cs="Times New Roman"/>
        </w:rPr>
        <w:t>Zasady przebiegu II etapu konkursu 16.11.2026 r.</w:t>
      </w:r>
    </w:p>
    <w:p w14:paraId="73597129" w14:textId="283D612E" w:rsidR="004A2A1D" w:rsidRDefault="00AB0208">
      <w:pPr>
        <w:tabs>
          <w:tab w:val="left" w:pos="540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>08:</w:t>
      </w:r>
      <w:r w:rsidR="00C567F2">
        <w:rPr>
          <w:b/>
          <w:bCs/>
        </w:rPr>
        <w:t>00</w:t>
      </w:r>
      <w:r>
        <w:rPr>
          <w:b/>
          <w:bCs/>
        </w:rPr>
        <w:t>-8:30</w:t>
      </w:r>
      <w:r>
        <w:t xml:space="preserve"> - Odprawa uczestników</w:t>
      </w:r>
      <w:r>
        <w:rPr>
          <w:b/>
          <w:bCs/>
        </w:rPr>
        <w:t>:</w:t>
      </w:r>
      <w:r>
        <w:t xml:space="preserve"> omówienie regulaminu konkursu, zasad oceniania i losowanie numerów startowych, przygotowanie stanowisk</w:t>
      </w:r>
    </w:p>
    <w:p w14:paraId="49573698" w14:textId="77777777" w:rsidR="004A2A1D" w:rsidRDefault="00AB0208">
      <w:pPr>
        <w:tabs>
          <w:tab w:val="left" w:pos="540"/>
        </w:tabs>
        <w:spacing w:line="276" w:lineRule="auto"/>
        <w:jc w:val="both"/>
      </w:pPr>
      <w:r>
        <w:rPr>
          <w:b/>
          <w:bCs/>
        </w:rPr>
        <w:t>08:30</w:t>
      </w:r>
      <w:r>
        <w:t xml:space="preserve"> - Rozpoczęcie rywalizacji konkursowej </w:t>
      </w:r>
    </w:p>
    <w:p w14:paraId="31D63312" w14:textId="1CA2C211" w:rsidR="004A2A1D" w:rsidRDefault="00AB0208">
      <w:pPr>
        <w:tabs>
          <w:tab w:val="left" w:pos="540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08:30 – </w:t>
      </w:r>
      <w:r w:rsidR="00C212CC">
        <w:rPr>
          <w:b/>
          <w:bCs/>
        </w:rPr>
        <w:t>09</w:t>
      </w:r>
      <w:r>
        <w:rPr>
          <w:b/>
          <w:bCs/>
        </w:rPr>
        <w:t>:</w:t>
      </w:r>
      <w:r w:rsidR="00C212CC">
        <w:rPr>
          <w:b/>
          <w:bCs/>
        </w:rPr>
        <w:t>5</w:t>
      </w:r>
      <w:r>
        <w:rPr>
          <w:b/>
          <w:bCs/>
        </w:rPr>
        <w:t xml:space="preserve">0 - </w:t>
      </w:r>
      <w:r>
        <w:t xml:space="preserve">Rywalizacja konkursowa (1 godzina i </w:t>
      </w:r>
      <w:r w:rsidR="00C212CC">
        <w:t>2</w:t>
      </w:r>
      <w:r>
        <w:t>0 minut)</w:t>
      </w:r>
    </w:p>
    <w:p w14:paraId="017208D1" w14:textId="21A3A71E" w:rsidR="004A2A1D" w:rsidRDefault="00C212CC">
      <w:pPr>
        <w:tabs>
          <w:tab w:val="left" w:pos="540"/>
        </w:tabs>
        <w:spacing w:line="276" w:lineRule="auto"/>
        <w:jc w:val="both"/>
      </w:pPr>
      <w:r>
        <w:rPr>
          <w:b/>
          <w:bCs/>
        </w:rPr>
        <w:t>09</w:t>
      </w:r>
      <w:r w:rsidR="00AB0208">
        <w:rPr>
          <w:b/>
          <w:bCs/>
        </w:rPr>
        <w:t>:</w:t>
      </w:r>
      <w:r>
        <w:rPr>
          <w:b/>
          <w:bCs/>
        </w:rPr>
        <w:t>5</w:t>
      </w:r>
      <w:r w:rsidR="00AB0208">
        <w:rPr>
          <w:b/>
          <w:bCs/>
        </w:rPr>
        <w:t>0</w:t>
      </w:r>
      <w:r w:rsidR="00AB0208">
        <w:t xml:space="preserve"> - Zakończenie rywalizacji konkursowej (lub wcześniej, w zależności od przebiegu konkursu)</w:t>
      </w:r>
    </w:p>
    <w:p w14:paraId="0EC8F426" w14:textId="3FF037E0" w:rsidR="004A2A1D" w:rsidRDefault="00AB0208">
      <w:pPr>
        <w:tabs>
          <w:tab w:val="left" w:pos="540"/>
        </w:tabs>
        <w:spacing w:line="276" w:lineRule="auto"/>
        <w:jc w:val="both"/>
      </w:pPr>
      <w:r>
        <w:rPr>
          <w:b/>
          <w:bCs/>
        </w:rPr>
        <w:t>10</w:t>
      </w:r>
      <w:r w:rsidR="00C212CC">
        <w:rPr>
          <w:b/>
          <w:bCs/>
        </w:rPr>
        <w:t>:00</w:t>
      </w:r>
      <w:r>
        <w:rPr>
          <w:b/>
          <w:bCs/>
        </w:rPr>
        <w:t>– 11:00</w:t>
      </w:r>
      <w:r>
        <w:t xml:space="preserve"> Obrady jury</w:t>
      </w:r>
    </w:p>
    <w:p w14:paraId="4E4B0E73" w14:textId="77777777" w:rsidR="004A2A1D" w:rsidRDefault="00AB0208">
      <w:pPr>
        <w:tabs>
          <w:tab w:val="left" w:pos="540"/>
        </w:tabs>
        <w:spacing w:line="276" w:lineRule="auto"/>
        <w:jc w:val="both"/>
      </w:pPr>
      <w:r>
        <w:rPr>
          <w:b/>
          <w:bCs/>
        </w:rPr>
        <w:t>po 11:00</w:t>
      </w:r>
      <w:r>
        <w:t xml:space="preserve"> - Ogłoszenie wyników </w:t>
      </w:r>
    </w:p>
    <w:p w14:paraId="30764368" w14:textId="77777777" w:rsidR="004A2A1D" w:rsidRDefault="004A2A1D">
      <w:pPr>
        <w:spacing w:line="276" w:lineRule="auto"/>
      </w:pPr>
    </w:p>
    <w:p w14:paraId="4404C50C" w14:textId="77777777" w:rsidR="004A2A1D" w:rsidRDefault="00AB0208">
      <w:pPr>
        <w:numPr>
          <w:ilvl w:val="0"/>
          <w:numId w:val="1"/>
        </w:numPr>
        <w:spacing w:line="276" w:lineRule="auto"/>
      </w:pPr>
      <w:r>
        <w:rPr>
          <w:b/>
          <w:bCs/>
        </w:rPr>
        <w:t>Jury Konkursu ocenia (max za całość 20 punktów):</w:t>
      </w:r>
    </w:p>
    <w:p w14:paraId="24BBAD8E" w14:textId="77777777" w:rsidR="00C212CC" w:rsidRDefault="00AB0208" w:rsidP="00C212CC">
      <w:pPr>
        <w:numPr>
          <w:ilvl w:val="0"/>
          <w:numId w:val="2"/>
        </w:numPr>
        <w:tabs>
          <w:tab w:val="left" w:pos="540"/>
          <w:tab w:val="left" w:pos="709"/>
        </w:tabs>
        <w:spacing w:line="276" w:lineRule="auto"/>
        <w:ind w:hanging="436"/>
        <w:jc w:val="both"/>
      </w:pPr>
      <w:r>
        <w:t xml:space="preserve">Higienę (strój, czystość stanowiska i porządek w czasie pracy) – </w:t>
      </w:r>
      <w:r>
        <w:rPr>
          <w:b/>
          <w:bCs/>
        </w:rPr>
        <w:t>max. 3 punkty</w:t>
      </w:r>
    </w:p>
    <w:p w14:paraId="57351EA3" w14:textId="77777777" w:rsidR="00C212CC" w:rsidRDefault="00AB0208" w:rsidP="00C212CC">
      <w:pPr>
        <w:numPr>
          <w:ilvl w:val="0"/>
          <w:numId w:val="2"/>
        </w:numPr>
        <w:tabs>
          <w:tab w:val="left" w:pos="540"/>
          <w:tab w:val="left" w:pos="709"/>
        </w:tabs>
        <w:spacing w:line="276" w:lineRule="auto"/>
        <w:ind w:hanging="436"/>
        <w:jc w:val="both"/>
      </w:pPr>
      <w:r>
        <w:t xml:space="preserve">Sposób i estetykę podania (ogólny wygląd, dekoracja, dobór naczyń) – </w:t>
      </w:r>
      <w:r w:rsidRPr="00C212CC">
        <w:rPr>
          <w:b/>
          <w:bCs/>
        </w:rPr>
        <w:t>max. 4 punkty</w:t>
      </w:r>
    </w:p>
    <w:p w14:paraId="596B99D4" w14:textId="77777777" w:rsidR="00C212CC" w:rsidRDefault="00AB0208" w:rsidP="00C212CC">
      <w:pPr>
        <w:numPr>
          <w:ilvl w:val="0"/>
          <w:numId w:val="2"/>
        </w:numPr>
        <w:tabs>
          <w:tab w:val="left" w:pos="540"/>
          <w:tab w:val="left" w:pos="709"/>
        </w:tabs>
        <w:spacing w:line="276" w:lineRule="auto"/>
        <w:ind w:hanging="436"/>
        <w:jc w:val="both"/>
      </w:pPr>
      <w:r>
        <w:t xml:space="preserve">Kreatywność, pomysłowość i utrzymanie w tematyce - </w:t>
      </w:r>
      <w:r w:rsidRPr="00C212CC">
        <w:rPr>
          <w:b/>
          <w:bCs/>
        </w:rPr>
        <w:t>max. 5 punktów</w:t>
      </w:r>
    </w:p>
    <w:p w14:paraId="46531D2B" w14:textId="17A61475" w:rsidR="004A2A1D" w:rsidRDefault="00AB0208" w:rsidP="00C212CC">
      <w:pPr>
        <w:numPr>
          <w:ilvl w:val="0"/>
          <w:numId w:val="2"/>
        </w:numPr>
        <w:tabs>
          <w:tab w:val="left" w:pos="540"/>
          <w:tab w:val="left" w:pos="709"/>
        </w:tabs>
        <w:spacing w:line="276" w:lineRule="auto"/>
        <w:ind w:hanging="436"/>
        <w:jc w:val="both"/>
      </w:pPr>
      <w:r>
        <w:t xml:space="preserve">Smakowitość (kompozycja smakowa, wykorzystanie różnorodnych surowców o różnych strukturach jako dodatkowy atut) – </w:t>
      </w:r>
      <w:r w:rsidRPr="00C212CC">
        <w:rPr>
          <w:b/>
          <w:bCs/>
        </w:rPr>
        <w:t>max. 8 punktów</w:t>
      </w:r>
    </w:p>
    <w:p w14:paraId="1FE7FEC4" w14:textId="0DF6F1B2" w:rsidR="004A2A1D" w:rsidRPr="00C212CC" w:rsidRDefault="00AB0208" w:rsidP="00C212CC">
      <w:pPr>
        <w:tabs>
          <w:tab w:val="left" w:pos="570"/>
          <w:tab w:val="center" w:pos="4536"/>
        </w:tabs>
        <w:rPr>
          <w:b/>
          <w:bCs/>
          <w:color w:val="80350D"/>
          <w:sz w:val="52"/>
          <w:szCs w:val="52"/>
        </w:rPr>
      </w:pPr>
      <w:r>
        <w:rPr>
          <w:b/>
          <w:bCs/>
          <w:color w:val="80350D"/>
          <w:sz w:val="52"/>
          <w:szCs w:val="52"/>
        </w:rPr>
        <w:tab/>
      </w:r>
      <w:r>
        <w:rPr>
          <w:b/>
          <w:bCs/>
          <w:color w:val="80350D"/>
          <w:sz w:val="52"/>
          <w:szCs w:val="52"/>
        </w:rPr>
        <w:tab/>
        <w:t xml:space="preserve">ZAPRASZAMY !!! </w:t>
      </w:r>
    </w:p>
    <w:sectPr w:rsidR="004A2A1D" w:rsidRPr="00C212CC">
      <w:footerReference w:type="even" r:id="rId10"/>
      <w:footerReference w:type="default" r:id="rId11"/>
      <w:footerReference w:type="first" r:id="rId12"/>
      <w:pgSz w:w="11906" w:h="16838"/>
      <w:pgMar w:top="1276" w:right="1417" w:bottom="765" w:left="1417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98585" w14:textId="77777777" w:rsidR="00656570" w:rsidRDefault="00656570">
      <w:r>
        <w:separator/>
      </w:r>
    </w:p>
  </w:endnote>
  <w:endnote w:type="continuationSeparator" w:id="0">
    <w:p w14:paraId="31DC2153" w14:textId="77777777" w:rsidR="00656570" w:rsidRDefault="00656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1C1E994D-F45F-422E-AC5A-30B7A6416AAB}"/>
  </w:font>
  <w:font w:name="Arimo">
    <w:charset w:val="00"/>
    <w:family w:val="auto"/>
    <w:pitch w:val="default"/>
    <w:embedBold r:id="rId2" w:fontKey="{9857EB95-98F7-4DF8-8858-0C7F91A2E02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  <w:embedRegular r:id="rId3" w:fontKey="{E8993A81-1A5C-4FDF-A548-DB841C85212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4" w:fontKey="{5418EB0F-5027-4EE8-9D22-8C4787D2D086}"/>
    <w:embedItalic r:id="rId5" w:fontKey="{B610363C-733D-4349-B82B-89E88F4EA9B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0455DB5A-912F-4035-8984-EE7EC6236CA3}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  <w:embedRegular r:id="rId7" w:fontKey="{BEAFFE87-EF3E-49B1-9424-A65765A8059C}"/>
    <w:embedBold r:id="rId8" w:fontKey="{757EE14F-F05E-4821-8DB0-430DA45A848D}"/>
    <w:embedItalic r:id="rId9" w:fontKey="{C0F5454B-2D61-4342-AB3F-3FF81B37360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E3E60D6B-5404-45F9-83A1-347144FCAEC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84603308-0EF1-4735-8F34-2010212D53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FA854" w14:textId="77777777" w:rsidR="004A2A1D" w:rsidRDefault="00AB02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  <w:r>
      <w:rPr>
        <w:noProof/>
        <w:lang w:val="pl-PL"/>
      </w:rPr>
      <mc:AlternateContent>
        <mc:Choice Requires="wpg">
          <w:drawing>
            <wp:anchor distT="0" distB="0" distL="0" distR="0" simplePos="0" relativeHeight="251659264" behindDoc="0" locked="0" layoutInCell="1" hidden="0" allowOverlap="1" wp14:anchorId="3F99A737" wp14:editId="04B0C6CB">
              <wp:simplePos x="0" y="0"/>
              <wp:positionH relativeFrom="column">
                <wp:posOffset>5741352</wp:posOffset>
              </wp:positionH>
              <wp:positionV relativeFrom="paragraph">
                <wp:posOffset>-4126</wp:posOffset>
              </wp:positionV>
              <wp:extent cx="24130" cy="24130"/>
              <wp:effectExtent l="0" t="0" r="0" b="0"/>
              <wp:wrapSquare wrapText="bothSides" distT="0" distB="0" distL="0" distR="0"/>
              <wp:docPr id="7" name="Prostoką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8620" y="3772620"/>
                        <a:ext cx="14760" cy="14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FA6376" w14:textId="77777777" w:rsidR="004A2A1D" w:rsidRDefault="00AB0208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>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5741352</wp:posOffset>
              </wp:positionH>
              <wp:positionV relativeFrom="paragraph">
                <wp:posOffset>-4126</wp:posOffset>
              </wp:positionV>
              <wp:extent cx="24130" cy="24130"/>
              <wp:effectExtent b="0" l="0" r="0" t="0"/>
              <wp:wrapSquare wrapText="bothSides" distB="0" distT="0" distL="0" distR="0"/>
              <wp:docPr id="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130" cy="241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D9BBB" w14:textId="77777777" w:rsidR="004A2A1D" w:rsidRDefault="004A2A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55DB" w14:textId="77777777" w:rsidR="004A2A1D" w:rsidRDefault="00AB02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  <w:r>
      <w:rPr>
        <w:noProof/>
        <w:lang w:val="pl-PL"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0CC71D1C" wp14:editId="4DB479F6">
              <wp:simplePos x="0" y="0"/>
              <wp:positionH relativeFrom="column">
                <wp:posOffset>5679122</wp:posOffset>
              </wp:positionH>
              <wp:positionV relativeFrom="paragraph">
                <wp:posOffset>-4126</wp:posOffset>
              </wp:positionV>
              <wp:extent cx="86360" cy="183515"/>
              <wp:effectExtent l="0" t="0" r="0" b="0"/>
              <wp:wrapSquare wrapText="bothSides" distT="0" distB="0" distL="0" distR="0"/>
              <wp:docPr id="8" name="Prostokąt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07660" y="3693060"/>
                        <a:ext cx="76680" cy="17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CDC38E" w14:textId="77777777" w:rsidR="004A2A1D" w:rsidRDefault="00AB0208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>4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5679122</wp:posOffset>
              </wp:positionH>
              <wp:positionV relativeFrom="paragraph">
                <wp:posOffset>-4126</wp:posOffset>
              </wp:positionV>
              <wp:extent cx="86360" cy="183515"/>
              <wp:effectExtent b="0" l="0" r="0" t="0"/>
              <wp:wrapSquare wrapText="bothSides" distB="0" distT="0" distL="0" distR="0"/>
              <wp:docPr id="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360" cy="1835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A5321" w14:textId="77777777" w:rsidR="00656570" w:rsidRDefault="00656570">
      <w:r>
        <w:separator/>
      </w:r>
    </w:p>
  </w:footnote>
  <w:footnote w:type="continuationSeparator" w:id="0">
    <w:p w14:paraId="60C14EF8" w14:textId="77777777" w:rsidR="00656570" w:rsidRDefault="006565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0115C"/>
    <w:multiLevelType w:val="multilevel"/>
    <w:tmpl w:val="468A8C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F571F17"/>
    <w:multiLevelType w:val="multilevel"/>
    <w:tmpl w:val="C804E3DC"/>
    <w:lvl w:ilvl="0">
      <w:start w:val="1"/>
      <w:numFmt w:val="upperRoman"/>
      <w:pStyle w:val="Nagwek8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2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DA01F9"/>
    <w:multiLevelType w:val="multilevel"/>
    <w:tmpl w:val="B92A2FBE"/>
    <w:lvl w:ilvl="0">
      <w:start w:val="1"/>
      <w:numFmt w:val="lowerLetter"/>
      <w:lvlText w:val="%1)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59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66307B5"/>
    <w:multiLevelType w:val="multilevel"/>
    <w:tmpl w:val="D81C2D08"/>
    <w:lvl w:ilvl="0">
      <w:start w:val="1"/>
      <w:numFmt w:val="lowerLetter"/>
      <w:lvlText w:val="%1."/>
      <w:lvlJc w:val="left"/>
      <w:pPr>
        <w:ind w:left="2083" w:hanging="360"/>
      </w:pPr>
    </w:lvl>
    <w:lvl w:ilvl="1">
      <w:start w:val="1"/>
      <w:numFmt w:val="lowerLetter"/>
      <w:lvlText w:val="%2."/>
      <w:lvlJc w:val="left"/>
      <w:pPr>
        <w:ind w:left="2803" w:hanging="360"/>
      </w:pPr>
    </w:lvl>
    <w:lvl w:ilvl="2">
      <w:start w:val="1"/>
      <w:numFmt w:val="lowerRoman"/>
      <w:lvlText w:val="%3."/>
      <w:lvlJc w:val="right"/>
      <w:pPr>
        <w:ind w:left="3523" w:hanging="180"/>
      </w:pPr>
    </w:lvl>
    <w:lvl w:ilvl="3">
      <w:start w:val="1"/>
      <w:numFmt w:val="decimal"/>
      <w:lvlText w:val="%4."/>
      <w:lvlJc w:val="left"/>
      <w:pPr>
        <w:ind w:left="4243" w:hanging="360"/>
      </w:pPr>
    </w:lvl>
    <w:lvl w:ilvl="4">
      <w:start w:val="1"/>
      <w:numFmt w:val="lowerLetter"/>
      <w:lvlText w:val="%5."/>
      <w:lvlJc w:val="left"/>
      <w:pPr>
        <w:ind w:left="4963" w:hanging="360"/>
      </w:pPr>
    </w:lvl>
    <w:lvl w:ilvl="5">
      <w:start w:val="1"/>
      <w:numFmt w:val="lowerRoman"/>
      <w:lvlText w:val="%6."/>
      <w:lvlJc w:val="right"/>
      <w:pPr>
        <w:ind w:left="5683" w:hanging="180"/>
      </w:pPr>
    </w:lvl>
    <w:lvl w:ilvl="6">
      <w:start w:val="1"/>
      <w:numFmt w:val="decimal"/>
      <w:lvlText w:val="%7."/>
      <w:lvlJc w:val="left"/>
      <w:pPr>
        <w:ind w:left="6403" w:hanging="360"/>
      </w:pPr>
    </w:lvl>
    <w:lvl w:ilvl="7">
      <w:start w:val="1"/>
      <w:numFmt w:val="lowerLetter"/>
      <w:lvlText w:val="%8."/>
      <w:lvlJc w:val="left"/>
      <w:pPr>
        <w:ind w:left="7123" w:hanging="360"/>
      </w:pPr>
    </w:lvl>
    <w:lvl w:ilvl="8">
      <w:start w:val="1"/>
      <w:numFmt w:val="lowerRoman"/>
      <w:lvlText w:val="%9."/>
      <w:lvlJc w:val="right"/>
      <w:pPr>
        <w:ind w:left="7843" w:hanging="180"/>
      </w:pPr>
    </w:lvl>
  </w:abstractNum>
  <w:abstractNum w:abstractNumId="4" w15:restartNumberingAfterBreak="0">
    <w:nsid w:val="2AF41E88"/>
    <w:multiLevelType w:val="multilevel"/>
    <w:tmpl w:val="E43207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FF052D8"/>
    <w:multiLevelType w:val="multilevel"/>
    <w:tmpl w:val="E5BE5234"/>
    <w:lvl w:ilvl="0">
      <w:start w:val="1"/>
      <w:numFmt w:val="decimal"/>
      <w:lvlText w:val="%1."/>
      <w:lvlJc w:val="left"/>
      <w:pPr>
        <w:ind w:left="2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524D1949"/>
    <w:multiLevelType w:val="multilevel"/>
    <w:tmpl w:val="57DAA726"/>
    <w:lvl w:ilvl="0">
      <w:start w:val="1"/>
      <w:numFmt w:val="decimal"/>
      <w:lvlText w:val="%1."/>
      <w:lvlJc w:val="left"/>
      <w:pPr>
        <w:ind w:left="283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108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517" w:hanging="720"/>
      </w:pPr>
      <w:rPr>
        <w:rFonts w:ascii="Times New Roman" w:eastAsia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314" w:hanging="1080"/>
      </w:pPr>
      <w:rPr>
        <w:rFonts w:ascii="Times New Roman" w:eastAsia="Times New Roman" w:hAnsi="Times New Roman"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751" w:hanging="1079"/>
      </w:pPr>
      <w:rPr>
        <w:rFonts w:ascii="Times New Roman" w:eastAsia="Times New Roman" w:hAnsi="Times New Roman" w:cs="Times New Roman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3548" w:hanging="1440"/>
      </w:pPr>
      <w:rPr>
        <w:rFonts w:ascii="Times New Roman" w:eastAsia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3985" w:hanging="1440"/>
      </w:pPr>
      <w:rPr>
        <w:rFonts w:ascii="Times New Roman" w:eastAsia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ascii="Times New Roman" w:eastAsia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5579" w:hanging="2160"/>
      </w:pPr>
      <w:rPr>
        <w:rFonts w:ascii="Times New Roman" w:eastAsia="Times New Roman" w:hAnsi="Times New Roman" w:cs="Times New Roman"/>
        <w:sz w:val="28"/>
        <w:szCs w:val="28"/>
      </w:rPr>
    </w:lvl>
  </w:abstractNum>
  <w:abstractNum w:abstractNumId="7" w15:restartNumberingAfterBreak="0">
    <w:nsid w:val="68595B76"/>
    <w:multiLevelType w:val="multilevel"/>
    <w:tmpl w:val="2954F22E"/>
    <w:lvl w:ilvl="0">
      <w:start w:val="1"/>
      <w:numFmt w:val="decimal"/>
      <w:lvlText w:val="%1."/>
      <w:lvlJc w:val="left"/>
      <w:pPr>
        <w:ind w:left="2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79225E2F"/>
    <w:multiLevelType w:val="multilevel"/>
    <w:tmpl w:val="DD86E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7CBD2E1D"/>
    <w:multiLevelType w:val="multilevel"/>
    <w:tmpl w:val="8FA40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352561836">
    <w:abstractNumId w:val="1"/>
  </w:num>
  <w:num w:numId="2" w16cid:durableId="1929804357">
    <w:abstractNumId w:val="8"/>
  </w:num>
  <w:num w:numId="3" w16cid:durableId="966202718">
    <w:abstractNumId w:val="6"/>
  </w:num>
  <w:num w:numId="4" w16cid:durableId="525756801">
    <w:abstractNumId w:val="7"/>
  </w:num>
  <w:num w:numId="5" w16cid:durableId="759057722">
    <w:abstractNumId w:val="5"/>
  </w:num>
  <w:num w:numId="6" w16cid:durableId="1187332460">
    <w:abstractNumId w:val="2"/>
  </w:num>
  <w:num w:numId="7" w16cid:durableId="1717704901">
    <w:abstractNumId w:val="0"/>
  </w:num>
  <w:num w:numId="8" w16cid:durableId="685903243">
    <w:abstractNumId w:val="9"/>
  </w:num>
  <w:num w:numId="9" w16cid:durableId="929509395">
    <w:abstractNumId w:val="4"/>
  </w:num>
  <w:num w:numId="10" w16cid:durableId="1353993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A1D"/>
    <w:rsid w:val="001123E2"/>
    <w:rsid w:val="004A2A1D"/>
    <w:rsid w:val="00656570"/>
    <w:rsid w:val="00AB0208"/>
    <w:rsid w:val="00AE3031"/>
    <w:rsid w:val="00C212CC"/>
    <w:rsid w:val="00C567F2"/>
    <w:rsid w:val="00E93752"/>
    <w:rsid w:val="00EA14B6"/>
    <w:rsid w:val="00ED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28785"/>
  <w15:docId w15:val="{708E292F-C848-4F67-B88F-143526C1A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jc w:val="center"/>
      <w:outlineLvl w:val="2"/>
    </w:pPr>
    <w:rPr>
      <w:rFonts w:ascii="Tahoma" w:eastAsia="Tahoma" w:hAnsi="Tahoma" w:cs="Tahoma"/>
      <w:color w:val="333399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pPr>
      <w:keepNext/>
      <w:outlineLvl w:val="4"/>
    </w:pPr>
    <w:rPr>
      <w:rFonts w:ascii="Arimo" w:eastAsia="Arimo" w:hAnsi="Arimo" w:cs="Arimo"/>
      <w:b/>
      <w:bCs/>
    </w:rPr>
  </w:style>
  <w:style w:type="paragraph" w:styleId="Nagwek6">
    <w:name w:val="heading 6"/>
    <w:basedOn w:val="Normalny"/>
    <w:next w:val="Normalny"/>
    <w:pPr>
      <w:keepNext/>
      <w:tabs>
        <w:tab w:val="left" w:pos="540"/>
      </w:tabs>
      <w:ind w:left="360"/>
      <w:outlineLvl w:val="5"/>
    </w:pPr>
    <w:rPr>
      <w:b/>
      <w:bCs/>
      <w:sz w:val="28"/>
      <w:szCs w:val="28"/>
    </w:rPr>
  </w:style>
  <w:style w:type="paragraph" w:styleId="Nagwek7">
    <w:name w:val="heading 7"/>
    <w:qFormat/>
    <w:rsid w:val="006A0505"/>
    <w:pPr>
      <w:spacing w:before="240" w:after="60"/>
      <w:outlineLvl w:val="6"/>
    </w:pPr>
  </w:style>
  <w:style w:type="paragraph" w:styleId="Nagwek8">
    <w:name w:val="heading 8"/>
    <w:qFormat/>
    <w:rsid w:val="0015135D"/>
    <w:pPr>
      <w:keepNext/>
      <w:numPr>
        <w:numId w:val="1"/>
      </w:numPr>
      <w:outlineLvl w:val="7"/>
    </w:pPr>
    <w:rPr>
      <w:rFonts w:ascii="Arial Unicode MS" w:eastAsia="Arial Unicode MS" w:hAnsi="Arial Unicode MS" w:cs="Arial Unicode MS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cze">
    <w:name w:val="Hyperlink"/>
    <w:rsid w:val="0015135D"/>
    <w:rPr>
      <w:color w:val="0000FF"/>
      <w:u w:val="single"/>
    </w:rPr>
  </w:style>
  <w:style w:type="character" w:styleId="Numerstrony">
    <w:name w:val="page number"/>
    <w:basedOn w:val="Domylnaczcionkaakapitu"/>
    <w:rsid w:val="006A0505"/>
  </w:style>
  <w:style w:type="character" w:customStyle="1" w:styleId="TekstdymkaZnak">
    <w:name w:val="Tekst dymka Znak"/>
    <w:link w:val="Tekstdymka"/>
    <w:qFormat/>
    <w:rsid w:val="007522B0"/>
    <w:rPr>
      <w:rFonts w:ascii="Tahoma" w:hAnsi="Tahoma" w:cs="Tahoma"/>
      <w:sz w:val="16"/>
      <w:szCs w:val="16"/>
    </w:rPr>
  </w:style>
  <w:style w:type="character" w:styleId="Odwoaniedokomentarza">
    <w:name w:val="annotation reference"/>
    <w:qFormat/>
    <w:rsid w:val="00311BD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11BDB"/>
  </w:style>
  <w:style w:type="character" w:customStyle="1" w:styleId="TematkomentarzaZnak">
    <w:name w:val="Temat komentarza Znak"/>
    <w:link w:val="Tematkomentarza"/>
    <w:qFormat/>
    <w:rsid w:val="00311BDB"/>
    <w:rPr>
      <w:b/>
      <w:bCs/>
    </w:rPr>
  </w:style>
  <w:style w:type="paragraph" w:styleId="Nagwek">
    <w:name w:val="header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rsid w:val="0015135D"/>
    <w:rPr>
      <w:color w:val="000000"/>
      <w:sz w:val="28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qFormat/>
    <w:pPr>
      <w:suppressLineNumbers/>
    </w:pPr>
    <w:rPr>
      <w:rFonts w:cs="Lucida Sans"/>
    </w:rPr>
  </w:style>
  <w:style w:type="paragraph" w:customStyle="1" w:styleId="Nagwekuser">
    <w:name w:val="Nagłówek (user)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qFormat/>
    <w:pPr>
      <w:suppressLineNumbers/>
    </w:pPr>
    <w:rPr>
      <w:rFonts w:cs="Lucida Sans"/>
    </w:rPr>
  </w:style>
  <w:style w:type="paragraph" w:styleId="NormalnyWeb">
    <w:name w:val="Normal (Web)"/>
    <w:qFormat/>
    <w:rsid w:val="0015135D"/>
    <w:pPr>
      <w:spacing w:beforeAutospacing="1" w:afterAutospacing="1"/>
    </w:pPr>
  </w:style>
  <w:style w:type="paragraph" w:styleId="Tekstpodstawowywcity">
    <w:name w:val="Body Text Indent"/>
    <w:rsid w:val="0015135D"/>
    <w:pPr>
      <w:ind w:left="360"/>
    </w:pPr>
    <w:rPr>
      <w:sz w:val="28"/>
    </w:rPr>
  </w:style>
  <w:style w:type="paragraph" w:styleId="Tekstpodstawowy2">
    <w:name w:val="Body Text 2"/>
    <w:qFormat/>
    <w:rsid w:val="0015135D"/>
    <w:pPr>
      <w:jc w:val="both"/>
    </w:pPr>
    <w:rPr>
      <w:rFonts w:ascii="Arial Unicode MS" w:hAnsi="Arial Unicode MS" w:cs="Arial Unicode MS"/>
      <w:color w:val="333399"/>
      <w:sz w:val="32"/>
      <w:szCs w:val="40"/>
    </w:rPr>
  </w:style>
  <w:style w:type="paragraph" w:styleId="Tekstpodstawowywcity3">
    <w:name w:val="Body Text Indent 3"/>
    <w:qFormat/>
    <w:rsid w:val="0015135D"/>
    <w:pPr>
      <w:ind w:left="510"/>
    </w:pPr>
    <w:rPr>
      <w:sz w:val="28"/>
    </w:rPr>
  </w:style>
  <w:style w:type="paragraph" w:customStyle="1" w:styleId="Gwkaistopka">
    <w:name w:val="Główka i stopka"/>
    <w:qFormat/>
  </w:style>
  <w:style w:type="paragraph" w:customStyle="1" w:styleId="Gwkaistopkauser">
    <w:name w:val="Główka i stopka (user)"/>
    <w:qFormat/>
  </w:style>
  <w:style w:type="paragraph" w:styleId="Stopka">
    <w:name w:val="footer"/>
    <w:rsid w:val="006A0505"/>
    <w:pPr>
      <w:tabs>
        <w:tab w:val="center" w:pos="4536"/>
        <w:tab w:val="right" w:pos="9072"/>
      </w:tabs>
    </w:pPr>
  </w:style>
  <w:style w:type="paragraph" w:styleId="Tekstdymka">
    <w:name w:val="Balloon Text"/>
    <w:link w:val="TekstdymkaZnak"/>
    <w:qFormat/>
    <w:rsid w:val="007522B0"/>
    <w:rPr>
      <w:rFonts w:ascii="Tahoma" w:hAnsi="Tahoma"/>
      <w:sz w:val="16"/>
      <w:szCs w:val="16"/>
      <w:lang w:val="x-none" w:eastAsia="x-none"/>
    </w:rPr>
  </w:style>
  <w:style w:type="paragraph" w:styleId="Tekstkomentarza">
    <w:name w:val="annotation text"/>
    <w:link w:val="TekstkomentarzaZnak"/>
    <w:rsid w:val="00311B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311BDB"/>
    <w:rPr>
      <w:b/>
      <w:bCs/>
      <w:lang w:val="x-none" w:eastAsia="x-none"/>
    </w:rPr>
  </w:style>
  <w:style w:type="paragraph" w:styleId="Akapitzlist">
    <w:name w:val="List Paragraph"/>
    <w:uiPriority w:val="34"/>
    <w:qFormat/>
    <w:rsid w:val="00235775"/>
    <w:pPr>
      <w:ind w:left="720"/>
      <w:contextualSpacing/>
    </w:pPr>
  </w:style>
  <w:style w:type="paragraph" w:customStyle="1" w:styleId="Zawartoramki">
    <w:name w:val="Zawartość ramki"/>
    <w:qFormat/>
  </w:style>
  <w:style w:type="paragraph" w:customStyle="1" w:styleId="Zawartoramkiuser">
    <w:name w:val="Zawartość ramki (user)"/>
    <w:qFormat/>
  </w:style>
  <w:style w:type="table" w:styleId="Tabela-Siatka">
    <w:name w:val="Table Grid"/>
    <w:basedOn w:val="Standardowy"/>
    <w:rsid w:val="006A0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YvRawjlzPAOKAz7pUZk57JrnQQ==">CgMxLjA4AHIhMXctN3ZTeVJBS1dZdW1vQWFEVUd0MnJ1Q0JUMUU4Tkx0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935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</dc:creator>
  <cp:lastModifiedBy>Wojciech Łątkowski</cp:lastModifiedBy>
  <cp:revision>4</cp:revision>
  <dcterms:created xsi:type="dcterms:W3CDTF">2026-11-04T12:06:00Z</dcterms:created>
  <dcterms:modified xsi:type="dcterms:W3CDTF">2026-11-04T16:00:00Z</dcterms:modified>
</cp:coreProperties>
</file>