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02F2" w14:textId="6B23613E" w:rsidR="00C248C1" w:rsidRPr="000C35AC" w:rsidRDefault="00C248C1" w:rsidP="000C35AC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0C35AC">
        <w:rPr>
          <w:rFonts w:asciiTheme="majorHAnsi" w:hAnsiTheme="majorHAnsi"/>
          <w:b/>
          <w:sz w:val="24"/>
          <w:szCs w:val="24"/>
        </w:rPr>
        <w:t xml:space="preserve">Regulamin Rekrutacji i Uczestnictwa w </w:t>
      </w:r>
      <w:r w:rsidR="000C35AC" w:rsidRPr="000C35AC">
        <w:rPr>
          <w:rFonts w:asciiTheme="majorHAnsi" w:hAnsiTheme="majorHAnsi"/>
          <w:b/>
          <w:sz w:val="24"/>
          <w:szCs w:val="24"/>
        </w:rPr>
        <w:t xml:space="preserve">przedsięwzięciu </w:t>
      </w:r>
      <w:r w:rsidR="00BE27F6">
        <w:rPr>
          <w:rFonts w:asciiTheme="majorHAnsi" w:hAnsiTheme="majorHAnsi"/>
          <w:b/>
          <w:sz w:val="24"/>
          <w:szCs w:val="24"/>
        </w:rPr>
        <w:t>Gastro Granada</w:t>
      </w:r>
      <w:r w:rsidR="000C35AC" w:rsidRPr="000C35AC">
        <w:rPr>
          <w:rFonts w:asciiTheme="majorHAnsi" w:hAnsiTheme="majorHAnsi"/>
          <w:b/>
          <w:sz w:val="24"/>
          <w:szCs w:val="24"/>
        </w:rPr>
        <w:t xml:space="preserve"> o numerze </w:t>
      </w:r>
      <w:r w:rsidR="0072158A" w:rsidRPr="0072158A">
        <w:rPr>
          <w:rFonts w:asciiTheme="majorHAnsi" w:hAnsiTheme="majorHAnsi"/>
          <w:b/>
          <w:sz w:val="24"/>
          <w:szCs w:val="24"/>
        </w:rPr>
        <w:t>2025-1-PL01-KA122-VET-000336691</w:t>
      </w:r>
      <w:r w:rsidR="000C35AC" w:rsidRPr="000C35AC">
        <w:rPr>
          <w:rFonts w:asciiTheme="majorHAnsi" w:hAnsiTheme="majorHAnsi"/>
          <w:b/>
          <w:sz w:val="24"/>
          <w:szCs w:val="24"/>
        </w:rPr>
        <w:t xml:space="preserve"> realizowanego w ramach projektu </w:t>
      </w:r>
      <w:r w:rsidR="000A765F" w:rsidRPr="000A765F">
        <w:rPr>
          <w:rFonts w:asciiTheme="majorHAnsi" w:hAnsiTheme="majorHAnsi"/>
          <w:b/>
          <w:sz w:val="24"/>
          <w:szCs w:val="24"/>
        </w:rPr>
        <w:t>„Zagraniczna mobilność edukacyjna uczniów i absolwentów oraz kadry kształcenia zawodowego (VET-2)”</w:t>
      </w:r>
      <w:r w:rsidR="000C35AC" w:rsidRPr="000C35AC">
        <w:rPr>
          <w:rFonts w:asciiTheme="majorHAnsi" w:hAnsiTheme="majorHAnsi"/>
          <w:b/>
          <w:sz w:val="24"/>
          <w:szCs w:val="24"/>
        </w:rPr>
        <w:t xml:space="preserve"> współfinansowanego przez Unię Europejską ze środków Europejskiego Funduszu Społecznego+, w Programie Fundusze Europejskie dla Rozwoju Społecznego 2021-2027 realizowanego na zasadach Programu Erasmus+</w:t>
      </w:r>
    </w:p>
    <w:p w14:paraId="2BE8D25E" w14:textId="77777777" w:rsidR="006D0252" w:rsidRDefault="006D0252" w:rsidP="00C248C1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37A586D0" w14:textId="26BFECB6" w:rsidR="00C248C1" w:rsidRPr="00C248C1" w:rsidRDefault="00C248C1" w:rsidP="00C248C1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C248C1">
        <w:rPr>
          <w:rFonts w:asciiTheme="majorHAnsi" w:hAnsiTheme="majorHAnsi"/>
          <w:b/>
          <w:bCs/>
        </w:rPr>
        <w:t>§ 1. Postanowienia ogólne</w:t>
      </w:r>
    </w:p>
    <w:p w14:paraId="5E582F25" w14:textId="77777777" w:rsidR="00C248C1" w:rsidRPr="00C248C1" w:rsidRDefault="00C248C1" w:rsidP="00C248C1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248C1">
        <w:rPr>
          <w:rFonts w:asciiTheme="majorHAnsi" w:hAnsiTheme="majorHAnsi"/>
          <w:sz w:val="22"/>
          <w:szCs w:val="22"/>
        </w:rPr>
        <w:t xml:space="preserve">Ilekroć w Regulaminie mowa o: </w:t>
      </w:r>
    </w:p>
    <w:p w14:paraId="781588C3" w14:textId="3D58B308" w:rsidR="00C248C1" w:rsidRPr="00C248C1" w:rsidRDefault="00C248C1" w:rsidP="00C248C1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248C1">
        <w:rPr>
          <w:rFonts w:asciiTheme="majorHAnsi" w:hAnsiTheme="majorHAnsi"/>
          <w:sz w:val="22"/>
          <w:szCs w:val="22"/>
        </w:rPr>
        <w:t xml:space="preserve">Beneficjencie - należy przez to rozumieć podmiot wnioskujący, który po podpisaniu umowy finansowej dotyczącej przyznania środków finansowych na realizację </w:t>
      </w:r>
      <w:r w:rsidR="0079705D">
        <w:rPr>
          <w:rFonts w:asciiTheme="majorHAnsi" w:hAnsiTheme="majorHAnsi"/>
          <w:sz w:val="22"/>
          <w:szCs w:val="22"/>
        </w:rPr>
        <w:t>przedsięwzięcia</w:t>
      </w:r>
      <w:r w:rsidRPr="00C248C1">
        <w:rPr>
          <w:rFonts w:asciiTheme="majorHAnsi" w:hAnsiTheme="majorHAnsi"/>
          <w:sz w:val="22"/>
          <w:szCs w:val="22"/>
        </w:rPr>
        <w:t xml:space="preserve"> staje się Beneficjentem, </w:t>
      </w:r>
    </w:p>
    <w:p w14:paraId="6D2C9760" w14:textId="1EF0CA61" w:rsidR="00C248C1" w:rsidRPr="00C248C1" w:rsidRDefault="00C248C1" w:rsidP="00C248C1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248C1">
        <w:rPr>
          <w:rFonts w:asciiTheme="majorHAnsi" w:hAnsiTheme="majorHAnsi"/>
          <w:sz w:val="22"/>
          <w:szCs w:val="22"/>
        </w:rPr>
        <w:t xml:space="preserve">Partnerze (Instytucji Partnerskiej) – należy przez to rozumieć organizację uczestniczącą zaangażowaną w </w:t>
      </w:r>
      <w:r w:rsidR="0079705D">
        <w:rPr>
          <w:rFonts w:asciiTheme="majorHAnsi" w:hAnsiTheme="majorHAnsi"/>
          <w:sz w:val="22"/>
          <w:szCs w:val="22"/>
        </w:rPr>
        <w:t>przedsięwzięcie</w:t>
      </w:r>
      <w:r w:rsidRPr="00C248C1">
        <w:rPr>
          <w:rFonts w:asciiTheme="majorHAnsi" w:hAnsiTheme="majorHAnsi"/>
          <w:sz w:val="22"/>
          <w:szCs w:val="22"/>
        </w:rPr>
        <w:t xml:space="preserve">, ale niebędąca wnioskodawcą, </w:t>
      </w:r>
    </w:p>
    <w:p w14:paraId="62B82580" w14:textId="2C8E81B7" w:rsidR="00C248C1" w:rsidRPr="00C248C1" w:rsidRDefault="00C248C1" w:rsidP="00C248C1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248C1">
        <w:rPr>
          <w:rFonts w:asciiTheme="majorHAnsi" w:hAnsiTheme="majorHAnsi"/>
          <w:sz w:val="22"/>
          <w:szCs w:val="22"/>
        </w:rPr>
        <w:t xml:space="preserve">Uczestniku </w:t>
      </w:r>
      <w:r w:rsidR="0079705D">
        <w:rPr>
          <w:rFonts w:asciiTheme="majorHAnsi" w:hAnsiTheme="majorHAnsi"/>
          <w:sz w:val="22"/>
          <w:szCs w:val="22"/>
        </w:rPr>
        <w:t>Przedsięwzięcia</w:t>
      </w:r>
      <w:r w:rsidRPr="00C248C1">
        <w:rPr>
          <w:rFonts w:asciiTheme="majorHAnsi" w:hAnsiTheme="majorHAnsi"/>
          <w:sz w:val="22"/>
          <w:szCs w:val="22"/>
        </w:rPr>
        <w:t xml:space="preserve"> – należy przez to rozumieć osobę w pełni zaangażowaną w </w:t>
      </w:r>
      <w:r w:rsidR="0079705D">
        <w:rPr>
          <w:rFonts w:asciiTheme="majorHAnsi" w:hAnsiTheme="majorHAnsi"/>
          <w:sz w:val="22"/>
          <w:szCs w:val="22"/>
        </w:rPr>
        <w:t>przedsięwzięcie</w:t>
      </w:r>
      <w:r w:rsidRPr="00C248C1">
        <w:rPr>
          <w:rFonts w:asciiTheme="majorHAnsi" w:hAnsiTheme="majorHAnsi"/>
          <w:sz w:val="22"/>
          <w:szCs w:val="22"/>
        </w:rPr>
        <w:t xml:space="preserve">, która z własnej nieprzymuszonej woli wyraża chęć uczestnictwa w </w:t>
      </w:r>
      <w:r w:rsidR="0079705D">
        <w:rPr>
          <w:rFonts w:asciiTheme="majorHAnsi" w:hAnsiTheme="majorHAnsi"/>
          <w:sz w:val="22"/>
          <w:szCs w:val="22"/>
        </w:rPr>
        <w:t>przedsięwzięciu</w:t>
      </w:r>
      <w:r w:rsidRPr="00C248C1">
        <w:rPr>
          <w:rFonts w:asciiTheme="majorHAnsi" w:hAnsiTheme="majorHAnsi"/>
          <w:sz w:val="22"/>
          <w:szCs w:val="22"/>
        </w:rPr>
        <w:t xml:space="preserve">. </w:t>
      </w:r>
    </w:p>
    <w:p w14:paraId="4D83816E" w14:textId="4AFAC250" w:rsidR="00C248C1" w:rsidRPr="00C248C1" w:rsidRDefault="00C248C1" w:rsidP="00C248C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Niniejszy regulamin określa zasady rekrutacji uczestników do </w:t>
      </w:r>
      <w:r w:rsidR="00A44483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 xml:space="preserve"> </w:t>
      </w:r>
      <w:r w:rsidR="00A44483" w:rsidRPr="00A44483">
        <w:rPr>
          <w:rFonts w:asciiTheme="majorHAnsi" w:hAnsiTheme="majorHAnsi"/>
          <w:bCs/>
          <w:sz w:val="22"/>
          <w:szCs w:val="22"/>
        </w:rPr>
        <w:t>realizowanego w ramach projektu „Zagraniczna mobilność edukacyjna uczniów i absolwentów oraz kadry kształcenia zawodowego (VET-2)” współfinansowanego przez Unię Europejską ze środków Europejskiego Funduszu Społecznego+, w Programie Fundusze Europejskie dla Rozwoju Społecznego 2021-2027 realizowanego na zasadach Programu Erasmus+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4909424F" w14:textId="77777777" w:rsidR="00C248C1" w:rsidRDefault="00C248C1" w:rsidP="00C248C1">
      <w:pPr>
        <w:pStyle w:val="Akapitzlist"/>
        <w:spacing w:line="276" w:lineRule="auto"/>
        <w:ind w:left="360"/>
        <w:rPr>
          <w:rFonts w:asciiTheme="majorHAnsi" w:hAnsiTheme="majorHAnsi"/>
          <w:bCs/>
          <w:sz w:val="22"/>
          <w:szCs w:val="22"/>
        </w:rPr>
      </w:pPr>
    </w:p>
    <w:p w14:paraId="09C658C9" w14:textId="77777777" w:rsidR="00532791" w:rsidRPr="006D0252" w:rsidRDefault="00532791" w:rsidP="00C248C1">
      <w:pPr>
        <w:pStyle w:val="Akapitzlist"/>
        <w:spacing w:line="276" w:lineRule="auto"/>
        <w:ind w:left="360"/>
        <w:rPr>
          <w:rFonts w:asciiTheme="majorHAnsi" w:hAnsiTheme="majorHAnsi"/>
          <w:bCs/>
          <w:sz w:val="16"/>
          <w:szCs w:val="16"/>
        </w:rPr>
      </w:pPr>
    </w:p>
    <w:p w14:paraId="0341B961" w14:textId="1FA31CD9" w:rsidR="00C248C1" w:rsidRPr="00C248C1" w:rsidRDefault="00C248C1" w:rsidP="00C248C1">
      <w:pPr>
        <w:pStyle w:val="Akapitzlist"/>
        <w:spacing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  <w:r w:rsidRPr="00C248C1">
        <w:rPr>
          <w:rFonts w:asciiTheme="majorHAnsi" w:hAnsiTheme="majorHAnsi"/>
          <w:b/>
          <w:bCs/>
          <w:sz w:val="22"/>
          <w:szCs w:val="22"/>
        </w:rPr>
        <w:t xml:space="preserve">§ 2. Informacje o </w:t>
      </w:r>
      <w:r w:rsidR="00FE20E0">
        <w:rPr>
          <w:rFonts w:asciiTheme="majorHAnsi" w:hAnsiTheme="majorHAnsi"/>
          <w:b/>
          <w:bCs/>
          <w:sz w:val="22"/>
          <w:szCs w:val="22"/>
        </w:rPr>
        <w:t>przedsięwzięciu</w:t>
      </w:r>
    </w:p>
    <w:p w14:paraId="18B73B95" w14:textId="08145822" w:rsidR="00C248C1" w:rsidRPr="000804C0" w:rsidRDefault="00C248C1" w:rsidP="00046C4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0804C0">
        <w:rPr>
          <w:rFonts w:asciiTheme="majorHAnsi" w:hAnsiTheme="majorHAnsi"/>
          <w:bCs/>
          <w:sz w:val="22"/>
          <w:szCs w:val="22"/>
        </w:rPr>
        <w:t xml:space="preserve">Beneficjentem </w:t>
      </w:r>
      <w:r w:rsidR="009E7A19">
        <w:rPr>
          <w:rFonts w:asciiTheme="majorHAnsi" w:hAnsiTheme="majorHAnsi"/>
          <w:bCs/>
          <w:sz w:val="22"/>
          <w:szCs w:val="22"/>
        </w:rPr>
        <w:t>przedsięwzięcia</w:t>
      </w:r>
      <w:r w:rsidRPr="000804C0">
        <w:rPr>
          <w:rFonts w:asciiTheme="majorHAnsi" w:hAnsiTheme="majorHAnsi"/>
          <w:bCs/>
          <w:sz w:val="22"/>
          <w:szCs w:val="22"/>
        </w:rPr>
        <w:t xml:space="preserve"> jest </w:t>
      </w:r>
      <w:r w:rsidR="000804C0" w:rsidRPr="000804C0">
        <w:rPr>
          <w:rFonts w:asciiTheme="majorHAnsi" w:hAnsiTheme="majorHAnsi"/>
          <w:bCs/>
          <w:sz w:val="22"/>
          <w:szCs w:val="22"/>
        </w:rPr>
        <w:t>Zesp</w:t>
      </w:r>
      <w:r w:rsidR="00761C33">
        <w:rPr>
          <w:rFonts w:asciiTheme="majorHAnsi" w:hAnsiTheme="majorHAnsi"/>
          <w:bCs/>
          <w:sz w:val="22"/>
          <w:szCs w:val="22"/>
        </w:rPr>
        <w:t>ół</w:t>
      </w:r>
      <w:r w:rsidR="000804C0" w:rsidRPr="000804C0">
        <w:rPr>
          <w:rFonts w:asciiTheme="majorHAnsi" w:hAnsiTheme="majorHAnsi"/>
          <w:bCs/>
          <w:sz w:val="22"/>
          <w:szCs w:val="22"/>
        </w:rPr>
        <w:t xml:space="preserve"> Szkół Gastronomicznych w Białymstoku</w:t>
      </w:r>
      <w:r w:rsidRPr="000804C0">
        <w:rPr>
          <w:rFonts w:asciiTheme="majorHAnsi" w:hAnsiTheme="majorHAnsi"/>
          <w:bCs/>
          <w:sz w:val="22"/>
          <w:szCs w:val="22"/>
        </w:rPr>
        <w:t xml:space="preserve">, który realizuje </w:t>
      </w:r>
      <w:r w:rsidR="00FE20E0">
        <w:rPr>
          <w:rFonts w:asciiTheme="majorHAnsi" w:hAnsiTheme="majorHAnsi"/>
          <w:bCs/>
          <w:sz w:val="22"/>
          <w:szCs w:val="22"/>
        </w:rPr>
        <w:t>przedsięwzięcie</w:t>
      </w:r>
      <w:r w:rsidRPr="000804C0">
        <w:rPr>
          <w:rFonts w:asciiTheme="majorHAnsi" w:hAnsiTheme="majorHAnsi"/>
          <w:bCs/>
          <w:sz w:val="22"/>
          <w:szCs w:val="22"/>
        </w:rPr>
        <w:t xml:space="preserve"> z organizacją partnerską na podstawie </w:t>
      </w:r>
      <w:r w:rsidRPr="009641CE">
        <w:rPr>
          <w:rFonts w:asciiTheme="majorHAnsi" w:hAnsiTheme="majorHAnsi" w:cstheme="majorHAnsi"/>
          <w:bCs/>
          <w:sz w:val="22"/>
          <w:szCs w:val="22"/>
        </w:rPr>
        <w:t xml:space="preserve">umowy nr </w:t>
      </w:r>
      <w:r w:rsidR="009641CE" w:rsidRPr="009641CE">
        <w:rPr>
          <w:rFonts w:asciiTheme="majorHAnsi" w:hAnsiTheme="majorHAnsi" w:cstheme="majorHAnsi"/>
          <w:bCs/>
          <w:sz w:val="22"/>
          <w:szCs w:val="22"/>
        </w:rPr>
        <w:t>FERS-VET-2025-1-PL01-KA122-VET-000336691</w:t>
      </w:r>
      <w:r w:rsidR="003033A5" w:rsidRPr="009641CE">
        <w:rPr>
          <w:rFonts w:asciiTheme="majorHAnsi" w:eastAsiaTheme="minorHAnsi" w:hAnsiTheme="majorHAnsi" w:cstheme="majorHAnsi"/>
          <w:bCs/>
          <w:sz w:val="22"/>
          <w:szCs w:val="22"/>
          <w:lang w:eastAsia="en-US"/>
        </w:rPr>
        <w:t>.</w:t>
      </w:r>
    </w:p>
    <w:p w14:paraId="48757F70" w14:textId="5551B12D" w:rsidR="00C248C1" w:rsidRPr="00C248C1" w:rsidRDefault="00C248C1" w:rsidP="00C248C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  <w:lang w:val="en-GB"/>
        </w:rPr>
      </w:pPr>
      <w:r w:rsidRPr="00C248C1">
        <w:rPr>
          <w:rFonts w:asciiTheme="majorHAnsi" w:eastAsiaTheme="minorHAnsi" w:hAnsiTheme="majorHAnsi" w:cs="Arial"/>
          <w:bCs/>
          <w:sz w:val="22"/>
          <w:szCs w:val="22"/>
          <w:lang w:val="en-GB" w:eastAsia="en-US"/>
        </w:rPr>
        <w:t xml:space="preserve">Organizacją partnerską jest </w:t>
      </w:r>
      <w:r w:rsidR="00A6507D" w:rsidRPr="00A6507D">
        <w:rPr>
          <w:rFonts w:asciiTheme="majorHAnsi" w:eastAsiaTheme="minorHAnsi" w:hAnsiTheme="majorHAnsi" w:cs="Arial"/>
          <w:bCs/>
          <w:sz w:val="22"/>
          <w:szCs w:val="22"/>
          <w:lang w:val="en-GB" w:eastAsia="en-US"/>
        </w:rPr>
        <w:t>Europuente S.L. (C. Casillas de Prats, 12, Centro, 18002 Granada, Hiszpania)</w:t>
      </w:r>
      <w:r w:rsidRPr="00C248C1">
        <w:rPr>
          <w:rFonts w:asciiTheme="majorHAnsi" w:eastAsiaTheme="minorHAnsi" w:hAnsiTheme="majorHAnsi" w:cs="Arial"/>
          <w:bCs/>
          <w:sz w:val="22"/>
          <w:szCs w:val="22"/>
          <w:lang w:val="en-GB" w:eastAsia="en-US"/>
        </w:rPr>
        <w:t>.</w:t>
      </w:r>
    </w:p>
    <w:p w14:paraId="5EA6BEBE" w14:textId="58BEDF1F" w:rsidR="00C248C1" w:rsidRPr="00C248C1" w:rsidRDefault="00FE20E0" w:rsidP="00C248C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Przedsięwzięcie</w:t>
      </w:r>
      <w:r w:rsidR="00C248C1"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jest współfinansowan</w:t>
      </w:r>
      <w:r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e</w:t>
      </w:r>
      <w:r w:rsidR="00C248C1"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przez Unię Europejską.</w:t>
      </w:r>
    </w:p>
    <w:p w14:paraId="3DF07975" w14:textId="76F9EB0C" w:rsidR="00C248C1" w:rsidRPr="00C248C1" w:rsidRDefault="00FE20E0" w:rsidP="00C248C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Przedsięwzięcie</w:t>
      </w:r>
      <w:r w:rsidR="00C248C1"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realizowan</w:t>
      </w:r>
      <w:r w:rsid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e</w:t>
      </w:r>
      <w:r w:rsidR="00C248C1"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jest w okresie </w:t>
      </w:r>
      <w:r w:rsidR="008F792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30</w:t>
      </w:r>
      <w:r w:rsidR="00C248C1"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</w:t>
      </w:r>
      <w:r w:rsidR="008F792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09</w:t>
      </w:r>
      <w:r w:rsidR="00C248C1"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.20</w:t>
      </w:r>
      <w:r w:rsidR="00D91D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2</w:t>
      </w:r>
      <w:r w:rsidR="008F792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5</w:t>
      </w:r>
      <w:r w:rsidR="00C248C1"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r.-</w:t>
      </w:r>
      <w:r w:rsidR="006F7880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r w:rsidR="00C248C1"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3</w:t>
      </w:r>
      <w:r w:rsidR="00BB1E8B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0</w:t>
      </w:r>
      <w:r w:rsidR="00C248C1"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</w:t>
      </w:r>
      <w:r w:rsidR="00BB1E8B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1</w:t>
      </w:r>
      <w:r w:rsidR="00D2550F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1</w:t>
      </w:r>
      <w:r w:rsidR="00C248C1"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.202</w:t>
      </w:r>
      <w:r w:rsidR="008F792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6</w:t>
      </w:r>
      <w:r w:rsidR="00C248C1"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r.</w:t>
      </w:r>
    </w:p>
    <w:p w14:paraId="4D704FB3" w14:textId="708CC3E9" w:rsidR="00C248C1" w:rsidRPr="00D42772" w:rsidRDefault="004D38C9" w:rsidP="00811D8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4D38C9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Wsparcie 20 uczniów naszej szkoły w procesie edukacji, pozyskiwania kompetencji i umiejętności zawodowych, osobistych i społecznych we współpracy międzynarodowej z pracodawcami przyjmującymi ich na staże</w:t>
      </w:r>
      <w:r w:rsidR="00D42772" w:rsidRPr="00D42772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</w:t>
      </w:r>
    </w:p>
    <w:p w14:paraId="68AE69D4" w14:textId="55A40635" w:rsidR="00C248C1" w:rsidRPr="0090231F" w:rsidRDefault="004D38C9" w:rsidP="00CD6D3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4D38C9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Celem cząstkowym </w:t>
      </w:r>
      <w:r w:rsid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przedsięwzięcia</w:t>
      </w:r>
      <w:r w:rsidRPr="004D38C9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jest Internacjonalizacja ZSG w Białymstoku.</w:t>
      </w:r>
      <w:r w:rsidR="006D2584" w:rsidRPr="0090231F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</w:t>
      </w:r>
    </w:p>
    <w:p w14:paraId="0BB3803C" w14:textId="7E971B77" w:rsidR="00BB1E8B" w:rsidRPr="00BB298C" w:rsidRDefault="00BB298C" w:rsidP="001423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Przedsięwzięcie</w:t>
      </w:r>
      <w:r w:rsidR="00C248C1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skierowan</w:t>
      </w:r>
      <w:r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e</w:t>
      </w:r>
      <w:r w:rsidR="00C248C1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jest do uczniów</w:t>
      </w:r>
      <w:r w:rsidR="006126AB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kl. </w:t>
      </w:r>
      <w:r w:rsidR="00BE6E80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I</w:t>
      </w:r>
      <w:r w:rsidR="006126AB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I-IV</w:t>
      </w:r>
      <w:r w:rsidR="00C248C1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kształcących się w zawod</w:t>
      </w:r>
      <w:r w:rsidR="00DE768F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ach</w:t>
      </w:r>
      <w:r w:rsidR="000C35AC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:</w:t>
      </w:r>
      <w:r w:rsidR="0074534B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r w:rsidR="000C35AC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technik żywienia i usług gastronomicznych,</w:t>
      </w:r>
      <w:r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</w:t>
      </w:r>
      <w:r w:rsidR="000C35AC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technik usług kelnerskich, kucharz, cukiernik. </w:t>
      </w:r>
      <w:r w:rsidR="00C248C1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Zakwalifikowani uczestnicy wezmą udział w </w:t>
      </w:r>
      <w:r w:rsidR="00FD13C8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3</w:t>
      </w:r>
      <w:r w:rsidR="00C248C1" w:rsidRPr="00BB298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-tygodniowych stażach zagranicznych w kraju Partnera.</w:t>
      </w:r>
    </w:p>
    <w:p w14:paraId="3F1A35E8" w14:textId="6DD778D8" w:rsidR="00C248C1" w:rsidRPr="001372D1" w:rsidRDefault="00C248C1" w:rsidP="00C248C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W stażach weźmie udział łącznie </w:t>
      </w:r>
      <w:r w:rsidR="000C35A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20 </w:t>
      </w:r>
      <w:r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uczniów </w:t>
      </w:r>
      <w:r w:rsidR="00BC0C0A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z </w:t>
      </w:r>
      <w:r w:rsidR="008772F9" w:rsidRPr="000804C0">
        <w:rPr>
          <w:rFonts w:asciiTheme="majorHAnsi" w:hAnsiTheme="majorHAnsi"/>
          <w:bCs/>
          <w:sz w:val="22"/>
          <w:szCs w:val="22"/>
        </w:rPr>
        <w:t>Zespoł</w:t>
      </w:r>
      <w:r w:rsidR="0070639D">
        <w:rPr>
          <w:rFonts w:asciiTheme="majorHAnsi" w:hAnsiTheme="majorHAnsi"/>
          <w:bCs/>
          <w:sz w:val="22"/>
          <w:szCs w:val="22"/>
        </w:rPr>
        <w:t>u</w:t>
      </w:r>
      <w:r w:rsidR="008772F9" w:rsidRPr="000804C0">
        <w:rPr>
          <w:rFonts w:asciiTheme="majorHAnsi" w:hAnsiTheme="majorHAnsi"/>
          <w:bCs/>
          <w:sz w:val="22"/>
          <w:szCs w:val="22"/>
        </w:rPr>
        <w:t xml:space="preserve"> Szkół Gastronomicznych w Białymstoku</w:t>
      </w:r>
      <w:r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. </w:t>
      </w:r>
      <w:r w:rsidR="006E0601"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G</w:t>
      </w:r>
      <w:r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rupie towarzyszyć będzie </w:t>
      </w:r>
      <w:r w:rsidR="001F083E"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2</w:t>
      </w:r>
      <w:r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opiekunó</w:t>
      </w:r>
      <w:r w:rsidR="006E0601"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w</w:t>
      </w:r>
      <w:r w:rsidR="000C35A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.</w:t>
      </w:r>
    </w:p>
    <w:p w14:paraId="79368015" w14:textId="6827604B" w:rsidR="00C248C1" w:rsidRDefault="00C248C1" w:rsidP="00C2648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eastAsiaTheme="minorHAnsi" w:hAnsiTheme="majorHAnsi" w:cs="Arial"/>
          <w:bCs/>
          <w:sz w:val="22"/>
          <w:szCs w:val="22"/>
          <w:lang w:eastAsia="en-US"/>
        </w:rPr>
      </w:pPr>
      <w:r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Wyjazd na staże odbęd</w:t>
      </w:r>
      <w:r w:rsidR="000C35AC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zie</w:t>
      </w:r>
      <w:r w:rsidRPr="001372D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się</w:t>
      </w:r>
      <w:r w:rsidR="00C26485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 w semestrze letnim roku szkolnego 2025/2026</w:t>
      </w: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,</w:t>
      </w:r>
    </w:p>
    <w:p w14:paraId="3BFB4356" w14:textId="59D5F1AA" w:rsidR="00C248C1" w:rsidRPr="00C248C1" w:rsidRDefault="00C248C1" w:rsidP="00C248C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Stażysta nie ponosi kosztów związanych z ubezpieczeniem, przejazdem, zakwaterowaniem </w:t>
      </w:r>
      <w:r w:rsidR="00C44A06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i wyżywieniem </w:t>
      </w: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podczas pobytu za granicą.</w:t>
      </w:r>
    </w:p>
    <w:p w14:paraId="31530BEA" w14:textId="1ADEB730" w:rsidR="00C248C1" w:rsidRPr="00C248C1" w:rsidRDefault="00C248C1" w:rsidP="00C248C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Uczniowie </w:t>
      </w:r>
      <w:r w:rsidR="00782B93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 xml:space="preserve">i opiekunowie </w:t>
      </w:r>
      <w:r w:rsidRPr="00C248C1">
        <w:rPr>
          <w:rFonts w:asciiTheme="majorHAnsi" w:eastAsiaTheme="minorHAnsi" w:hAnsiTheme="majorHAnsi" w:cs="Arial"/>
          <w:bCs/>
          <w:sz w:val="22"/>
          <w:szCs w:val="22"/>
          <w:lang w:eastAsia="en-US"/>
        </w:rPr>
        <w:t>otrzymują kieszonkowe.</w:t>
      </w:r>
    </w:p>
    <w:p w14:paraId="5692BC47" w14:textId="2468222F" w:rsidR="00C248C1" w:rsidRPr="00C248C1" w:rsidRDefault="00C248C1" w:rsidP="00C248C1">
      <w:pPr>
        <w:pStyle w:val="Akapitzlist"/>
        <w:spacing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  <w:r w:rsidRPr="00C248C1">
        <w:rPr>
          <w:rFonts w:asciiTheme="majorHAnsi" w:hAnsiTheme="majorHAnsi"/>
          <w:b/>
          <w:bCs/>
          <w:sz w:val="22"/>
          <w:szCs w:val="22"/>
        </w:rPr>
        <w:lastRenderedPageBreak/>
        <w:t xml:space="preserve">§3. Zasady rekrutacji uczestników w </w:t>
      </w:r>
      <w:r w:rsidR="00BB298C">
        <w:rPr>
          <w:rFonts w:asciiTheme="majorHAnsi" w:hAnsiTheme="majorHAnsi"/>
          <w:b/>
          <w:bCs/>
          <w:sz w:val="22"/>
          <w:szCs w:val="22"/>
        </w:rPr>
        <w:t>przedsięwzięciu</w:t>
      </w:r>
    </w:p>
    <w:p w14:paraId="04E073A0" w14:textId="56BC933A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Proces rekrutacji przeprowadzony będzie przed edycją staży</w:t>
      </w:r>
      <w:r w:rsidR="0063747F">
        <w:rPr>
          <w:rFonts w:asciiTheme="majorHAnsi" w:hAnsiTheme="majorHAnsi"/>
          <w:bCs/>
          <w:sz w:val="22"/>
          <w:szCs w:val="22"/>
        </w:rPr>
        <w:t xml:space="preserve"> w okresie</w:t>
      </w:r>
      <w:r w:rsidRPr="00C248C1">
        <w:rPr>
          <w:rFonts w:asciiTheme="majorHAnsi" w:hAnsiTheme="majorHAnsi"/>
          <w:bCs/>
          <w:sz w:val="22"/>
          <w:szCs w:val="22"/>
        </w:rPr>
        <w:t>:</w:t>
      </w:r>
    </w:p>
    <w:p w14:paraId="40543D76" w14:textId="16B67265" w:rsidR="00C248C1" w:rsidRDefault="0063747F" w:rsidP="0063747F">
      <w:pPr>
        <w:pStyle w:val="Akapitzlist"/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Termin rekrutacji</w:t>
      </w:r>
      <w:r w:rsidR="00103780">
        <w:rPr>
          <w:rFonts w:asciiTheme="majorHAnsi" w:hAnsiTheme="majorHAnsi"/>
          <w:bCs/>
          <w:sz w:val="22"/>
          <w:szCs w:val="22"/>
        </w:rPr>
        <w:t xml:space="preserve">: </w:t>
      </w:r>
      <w:r w:rsidR="00C248C1" w:rsidRPr="00C248C1">
        <w:rPr>
          <w:rFonts w:asciiTheme="majorHAnsi" w:hAnsiTheme="majorHAnsi"/>
          <w:bCs/>
          <w:sz w:val="22"/>
          <w:szCs w:val="22"/>
        </w:rPr>
        <w:t xml:space="preserve"> </w:t>
      </w:r>
      <w:r w:rsidR="001B1634">
        <w:rPr>
          <w:rFonts w:asciiTheme="majorHAnsi" w:hAnsiTheme="majorHAnsi"/>
          <w:bCs/>
          <w:sz w:val="22"/>
          <w:szCs w:val="22"/>
        </w:rPr>
        <w:t>marzec/kwiecień</w:t>
      </w:r>
      <w:r w:rsidR="00782B93">
        <w:rPr>
          <w:rFonts w:asciiTheme="majorHAnsi" w:hAnsiTheme="majorHAnsi"/>
          <w:bCs/>
          <w:sz w:val="22"/>
          <w:szCs w:val="22"/>
        </w:rPr>
        <w:t xml:space="preserve"> 2026</w:t>
      </w:r>
      <w:r w:rsidR="00C248C1" w:rsidRPr="00C248C1">
        <w:rPr>
          <w:rFonts w:asciiTheme="majorHAnsi" w:hAnsiTheme="majorHAnsi"/>
          <w:bCs/>
          <w:sz w:val="22"/>
          <w:szCs w:val="22"/>
        </w:rPr>
        <w:t>,</w:t>
      </w:r>
    </w:p>
    <w:p w14:paraId="7AC6AD82" w14:textId="77777777" w:rsidR="00C248C1" w:rsidRPr="00C248C1" w:rsidRDefault="00C248C1" w:rsidP="00C248C1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Za przeprowadzenie procesu rekrutacji odpowiedzialna będzie Komisja Rekrutacyjna.</w:t>
      </w:r>
    </w:p>
    <w:p w14:paraId="14A4F603" w14:textId="305FF7BB" w:rsidR="00DB4BF0" w:rsidRPr="00C248C1" w:rsidRDefault="00C248C1" w:rsidP="00DB4BF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Przed </w:t>
      </w:r>
      <w:r w:rsidR="00DB4BF0" w:rsidRPr="00C248C1">
        <w:rPr>
          <w:rFonts w:asciiTheme="majorHAnsi" w:hAnsiTheme="majorHAnsi"/>
          <w:bCs/>
          <w:sz w:val="22"/>
          <w:szCs w:val="22"/>
        </w:rPr>
        <w:t>rozpoczęciem rekrutacji powołana będzie Komisja Rekrutacyjna składająca się z:</w:t>
      </w:r>
    </w:p>
    <w:p w14:paraId="177E7FC6" w14:textId="77777777" w:rsidR="00DB4BF0" w:rsidRPr="00C248C1" w:rsidRDefault="00DB4BF0" w:rsidP="00DB4BF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bookmarkStart w:id="0" w:name="_Hlk197957861"/>
      <w:r w:rsidRPr="00C248C1">
        <w:rPr>
          <w:rFonts w:asciiTheme="majorHAnsi" w:hAnsiTheme="majorHAnsi"/>
          <w:bCs/>
          <w:sz w:val="22"/>
          <w:szCs w:val="22"/>
        </w:rPr>
        <w:t>Dyrektor</w:t>
      </w:r>
      <w:r>
        <w:rPr>
          <w:rFonts w:asciiTheme="majorHAnsi" w:hAnsiTheme="majorHAnsi"/>
          <w:bCs/>
          <w:sz w:val="22"/>
          <w:szCs w:val="22"/>
        </w:rPr>
        <w:t xml:space="preserve"> szkoły</w:t>
      </w:r>
      <w:r w:rsidRPr="00C248C1">
        <w:rPr>
          <w:rFonts w:asciiTheme="majorHAnsi" w:hAnsiTheme="majorHAnsi"/>
          <w:bCs/>
          <w:sz w:val="22"/>
          <w:szCs w:val="22"/>
        </w:rPr>
        <w:t>,</w:t>
      </w:r>
    </w:p>
    <w:p w14:paraId="6AF8889F" w14:textId="4C529983" w:rsidR="00DB4BF0" w:rsidRPr="00C248C1" w:rsidRDefault="00DB4BF0" w:rsidP="00DB4BF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Koordynator </w:t>
      </w:r>
      <w:r w:rsidR="00BB298C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>,</w:t>
      </w:r>
    </w:p>
    <w:p w14:paraId="5B9E36B8" w14:textId="5481F511" w:rsidR="00DB4BF0" w:rsidRPr="00C248C1" w:rsidRDefault="00DB4BF0" w:rsidP="00DB4BF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Nauczyciel języka angielskiego/ nauczyciel kształcenia zawodowego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bookmarkEnd w:id="0"/>
    <w:p w14:paraId="601522F5" w14:textId="1A329D2B" w:rsidR="00C248C1" w:rsidRPr="00C248C1" w:rsidRDefault="00C248C1" w:rsidP="00DB4BF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Proces rekrutacji poprzedzony będzie promocją </w:t>
      </w:r>
      <w:r w:rsidR="00BB298C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 xml:space="preserve"> wśród uczniów i ich rodziców.</w:t>
      </w:r>
    </w:p>
    <w:p w14:paraId="25EAECCB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Proces rekrutacji obejmuje:</w:t>
      </w:r>
    </w:p>
    <w:p w14:paraId="408AEEC7" w14:textId="77777777" w:rsidR="00C248C1" w:rsidRPr="00C248C1" w:rsidRDefault="00C248C1" w:rsidP="00C248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złożenie wymaganych dokumentów, stanowiących załączniki do niniejszego Regulaminu:</w:t>
      </w:r>
    </w:p>
    <w:p w14:paraId="29F4810E" w14:textId="77777777" w:rsidR="00DE02FA" w:rsidRPr="00C248C1" w:rsidRDefault="00DE02FA" w:rsidP="00DE02F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formularz rekrutacyjny (załącznik nr 1),</w:t>
      </w:r>
    </w:p>
    <w:p w14:paraId="2407C5F6" w14:textId="19BB4914" w:rsidR="00DE02FA" w:rsidRPr="00C248C1" w:rsidRDefault="00DE02FA" w:rsidP="00DE02F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oświadczenie uczestnika </w:t>
      </w:r>
      <w:r w:rsidR="00B3574B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 xml:space="preserve"> (załącznik nr 2),</w:t>
      </w:r>
    </w:p>
    <w:p w14:paraId="594239F8" w14:textId="77777777" w:rsidR="00DE02FA" w:rsidRDefault="00DE02FA" w:rsidP="00DE02F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deklaracja uczestnictwa (załącznik nr 3),</w:t>
      </w:r>
    </w:p>
    <w:p w14:paraId="5CB6C37F" w14:textId="7895570C" w:rsidR="00DE02FA" w:rsidRPr="00C248C1" w:rsidRDefault="00DE02FA" w:rsidP="00DE02F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1B7F10">
        <w:rPr>
          <w:rFonts w:asciiTheme="majorHAnsi" w:hAnsiTheme="majorHAnsi"/>
          <w:bCs/>
          <w:sz w:val="22"/>
          <w:szCs w:val="22"/>
        </w:rPr>
        <w:t xml:space="preserve">Oświadczenie rodzica/prawnego opiekuna uczestnika </w:t>
      </w:r>
      <w:r w:rsidR="00B3574B">
        <w:rPr>
          <w:rFonts w:asciiTheme="majorHAnsi" w:hAnsiTheme="majorHAnsi"/>
          <w:bCs/>
          <w:sz w:val="22"/>
          <w:szCs w:val="22"/>
        </w:rPr>
        <w:t>przedsięwzięcia</w:t>
      </w:r>
      <w:r>
        <w:rPr>
          <w:rFonts w:asciiTheme="majorHAnsi" w:hAnsiTheme="majorHAnsi"/>
          <w:bCs/>
          <w:sz w:val="22"/>
          <w:szCs w:val="22"/>
        </w:rPr>
        <w:t xml:space="preserve"> (załącznik 4),</w:t>
      </w:r>
    </w:p>
    <w:p w14:paraId="6A76C842" w14:textId="77777777" w:rsidR="00DE02FA" w:rsidRDefault="00DE02FA" w:rsidP="00DE02F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AF68F7">
        <w:rPr>
          <w:rFonts w:asciiTheme="majorHAnsi" w:hAnsiTheme="majorHAnsi"/>
          <w:bCs/>
          <w:sz w:val="22"/>
          <w:szCs w:val="22"/>
        </w:rPr>
        <w:t xml:space="preserve">Europass CV w j. angielskim (wzór online: </w:t>
      </w:r>
      <w:hyperlink r:id="rId7" w:history="1">
        <w:r w:rsidRPr="003E4DAB">
          <w:rPr>
            <w:rStyle w:val="Hipercze"/>
            <w:rFonts w:asciiTheme="majorHAnsi" w:hAnsiTheme="majorHAnsi"/>
            <w:bCs/>
            <w:sz w:val="22"/>
            <w:szCs w:val="22"/>
          </w:rPr>
          <w:t>https://europass.europa.eu/en/create-europass-cv</w:t>
        </w:r>
      </w:hyperlink>
      <w:r>
        <w:rPr>
          <w:rFonts w:asciiTheme="majorHAnsi" w:hAnsiTheme="majorHAnsi"/>
          <w:bCs/>
          <w:sz w:val="22"/>
          <w:szCs w:val="22"/>
        </w:rPr>
        <w:t>),</w:t>
      </w:r>
    </w:p>
    <w:p w14:paraId="69ED861C" w14:textId="7135ECDA" w:rsidR="00DE02FA" w:rsidRPr="00AF68F7" w:rsidRDefault="00DE02FA" w:rsidP="00DE02F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9978E4">
        <w:rPr>
          <w:rFonts w:asciiTheme="majorHAnsi" w:hAnsiTheme="majorHAnsi"/>
          <w:bCs/>
          <w:sz w:val="22"/>
          <w:szCs w:val="22"/>
        </w:rPr>
        <w:t xml:space="preserve">Formularz informacyjny Uczestnika/Uczestniczki </w:t>
      </w:r>
      <w:r w:rsidR="00B3574B">
        <w:rPr>
          <w:rFonts w:asciiTheme="majorHAnsi" w:hAnsiTheme="majorHAnsi"/>
          <w:bCs/>
          <w:sz w:val="22"/>
          <w:szCs w:val="22"/>
        </w:rPr>
        <w:t>Przedsięwzięcia</w:t>
      </w:r>
      <w:r>
        <w:rPr>
          <w:rFonts w:asciiTheme="majorHAnsi" w:hAnsiTheme="majorHAnsi"/>
          <w:bCs/>
          <w:sz w:val="22"/>
          <w:szCs w:val="22"/>
        </w:rPr>
        <w:t>.</w:t>
      </w:r>
    </w:p>
    <w:p w14:paraId="1845A921" w14:textId="1F05FD86" w:rsidR="00C248C1" w:rsidRPr="0063747F" w:rsidRDefault="00C248C1" w:rsidP="0063747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weryfikację i akceptację dokumentów,</w:t>
      </w:r>
    </w:p>
    <w:p w14:paraId="43760D03" w14:textId="77777777" w:rsidR="00C248C1" w:rsidRPr="00C248C1" w:rsidRDefault="00C248C1" w:rsidP="00C248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sporządzenie listy rankingowej,</w:t>
      </w:r>
    </w:p>
    <w:p w14:paraId="22DE0482" w14:textId="77777777" w:rsidR="00C248C1" w:rsidRPr="00C248C1" w:rsidRDefault="00C248C1" w:rsidP="00C248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przekazanie informacji uczniom/uczennicom o zakwalifikowaniu,</w:t>
      </w:r>
    </w:p>
    <w:p w14:paraId="3A5FAF97" w14:textId="77777777" w:rsidR="00C248C1" w:rsidRPr="00C248C1" w:rsidRDefault="00C248C1" w:rsidP="00C248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sporządzenie protokołu rekrutacyjnego,</w:t>
      </w:r>
    </w:p>
    <w:p w14:paraId="03E00ED3" w14:textId="77777777" w:rsidR="00C248C1" w:rsidRPr="00C248C1" w:rsidRDefault="00C248C1" w:rsidP="00C248C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umieszczenie listy osób zakwalifikowanych na tablicy ogłoszeń i stronie internetowej szkoły.</w:t>
      </w:r>
    </w:p>
    <w:p w14:paraId="45A55565" w14:textId="62E17F06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Dokumenty wymagane do złożenia w procesie rekrutacji dostępne są na stronie internetowej oraz w Biurze </w:t>
      </w:r>
      <w:r w:rsidR="00BB298C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72C9EBFD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Przyjmowane będą jedynie kompletne i poprawnie wypełnione zgłoszenia.</w:t>
      </w:r>
    </w:p>
    <w:p w14:paraId="3335750A" w14:textId="3BF94750" w:rsidR="00FC7FD2" w:rsidRPr="00FC7FD2" w:rsidRDefault="00FC7FD2" w:rsidP="00FC7FD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Pr</w:t>
      </w:r>
      <w:r w:rsidRPr="00FC7FD2">
        <w:rPr>
          <w:rFonts w:asciiTheme="majorHAnsi" w:hAnsiTheme="majorHAnsi"/>
          <w:bCs/>
          <w:sz w:val="22"/>
          <w:szCs w:val="22"/>
        </w:rPr>
        <w:t xml:space="preserve">zy ocenie kandydatów Komisja będzie brała kryteria (za ostatni semestr lub rok szkolny) stanowiące w sumie </w:t>
      </w:r>
      <w:r w:rsidR="008847F7">
        <w:rPr>
          <w:rFonts w:asciiTheme="majorHAnsi" w:hAnsiTheme="majorHAnsi"/>
          <w:bCs/>
          <w:sz w:val="22"/>
          <w:szCs w:val="22"/>
        </w:rPr>
        <w:t>23</w:t>
      </w:r>
      <w:r w:rsidRPr="00FC7FD2">
        <w:rPr>
          <w:rFonts w:asciiTheme="majorHAnsi" w:hAnsiTheme="majorHAnsi"/>
          <w:bCs/>
          <w:sz w:val="22"/>
          <w:szCs w:val="22"/>
        </w:rPr>
        <w:t>pkt:</w:t>
      </w:r>
    </w:p>
    <w:p w14:paraId="24D7E244" w14:textId="77777777" w:rsidR="00FC7FD2" w:rsidRPr="00FC7FD2" w:rsidRDefault="00FC7FD2" w:rsidP="00FC7FD2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- średnia ocena ucznia z przedmiotów zawodowych&gt; niż 3,00; maks.3 pkt</w:t>
      </w:r>
    </w:p>
    <w:p w14:paraId="0910182F" w14:textId="77777777" w:rsidR="00FC7FD2" w:rsidRPr="00FC7FD2" w:rsidRDefault="00FC7FD2" w:rsidP="00FC7FD2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- ocena z zachowania nie gorsza, niż dobra; maks. 3pkt</w:t>
      </w:r>
    </w:p>
    <w:p w14:paraId="497C6F82" w14:textId="27C7C070" w:rsidR="00FC7FD2" w:rsidRPr="00FC7FD2" w:rsidRDefault="00FC7FD2" w:rsidP="00FC7FD2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- pozytywna opinia </w:t>
      </w:r>
      <w:r w:rsidR="0065492C">
        <w:rPr>
          <w:rFonts w:asciiTheme="majorHAnsi" w:hAnsiTheme="majorHAnsi"/>
          <w:bCs/>
          <w:sz w:val="22"/>
          <w:szCs w:val="22"/>
        </w:rPr>
        <w:t>nauczyciela kształcenia zawodowego</w:t>
      </w:r>
      <w:r w:rsidRPr="00FC7FD2">
        <w:rPr>
          <w:rFonts w:asciiTheme="majorHAnsi" w:hAnsiTheme="majorHAnsi"/>
          <w:bCs/>
          <w:sz w:val="22"/>
          <w:szCs w:val="22"/>
        </w:rPr>
        <w:t>; maks.</w:t>
      </w:r>
      <w:r w:rsidR="0065492C">
        <w:rPr>
          <w:rFonts w:asciiTheme="majorHAnsi" w:hAnsiTheme="majorHAnsi"/>
          <w:bCs/>
          <w:sz w:val="22"/>
          <w:szCs w:val="22"/>
        </w:rPr>
        <w:t>9</w:t>
      </w:r>
      <w:r w:rsidRPr="00FC7FD2">
        <w:rPr>
          <w:rFonts w:asciiTheme="majorHAnsi" w:hAnsiTheme="majorHAnsi"/>
          <w:bCs/>
          <w:sz w:val="22"/>
          <w:szCs w:val="22"/>
        </w:rPr>
        <w:t xml:space="preserve"> pkt</w:t>
      </w:r>
    </w:p>
    <w:p w14:paraId="1607ECC1" w14:textId="77777777" w:rsidR="00FC7FD2" w:rsidRDefault="00FC7FD2" w:rsidP="00FC7FD2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- ocena z języka angielskiego&gt;3,00; maks.3 pkt</w:t>
      </w:r>
    </w:p>
    <w:p w14:paraId="4A854968" w14:textId="77777777" w:rsidR="008E0E33" w:rsidRDefault="008E0E33" w:rsidP="008E0E33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osoba znajdująca się w niekorzystnej sytuacji; po 0,5pkt za każdą kategorię – maks. 4 pkt</w:t>
      </w:r>
    </w:p>
    <w:p w14:paraId="69A9E6E2" w14:textId="247506C2" w:rsidR="00FC7FD2" w:rsidRPr="00FC7FD2" w:rsidRDefault="00C248C1" w:rsidP="00FC7FD2">
      <w:pPr>
        <w:pStyle w:val="Akapitzlist"/>
        <w:spacing w:line="276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Ranking zostanie sporządzony na podstawie powyższych kryteriów zgodnie z punktacją:</w:t>
      </w:r>
    </w:p>
    <w:p w14:paraId="46DE838A" w14:textId="77777777" w:rsidR="00FC7FD2" w:rsidRPr="00FC7FD2" w:rsidRDefault="00FC7FD2" w:rsidP="00FC7FD2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Podstawą rankingu będzie ocena punktowa, która przedstawia się następująco:</w:t>
      </w:r>
    </w:p>
    <w:p w14:paraId="6169221E" w14:textId="68550E5F" w:rsidR="00FC7FD2" w:rsidRPr="00FC7FD2" w:rsidRDefault="00FC7FD2" w:rsidP="00FC7FD2">
      <w:pPr>
        <w:pStyle w:val="NormalnyWeb"/>
        <w:numPr>
          <w:ilvl w:val="1"/>
          <w:numId w:val="18"/>
        </w:numPr>
        <w:spacing w:before="0" w:beforeAutospacing="0" w:after="0" w:afterAutospacing="0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średnia ocen ucznia/uczennicy z przedmiotów zawodowych wg następującej skali:</w:t>
      </w:r>
    </w:p>
    <w:p w14:paraId="194EC2B3" w14:textId="31476205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do 3,00 </w:t>
      </w:r>
      <w:r w:rsidR="006F7880">
        <w:rPr>
          <w:rFonts w:asciiTheme="majorHAnsi" w:hAnsiTheme="majorHAnsi"/>
          <w:bCs/>
          <w:sz w:val="22"/>
          <w:szCs w:val="22"/>
        </w:rPr>
        <w:t>-</w:t>
      </w:r>
      <w:r w:rsidRPr="00FC7FD2">
        <w:rPr>
          <w:rFonts w:asciiTheme="majorHAnsi" w:hAnsiTheme="majorHAnsi"/>
          <w:bCs/>
          <w:sz w:val="22"/>
          <w:szCs w:val="22"/>
        </w:rPr>
        <w:t xml:space="preserve"> 0 pkt.,</w:t>
      </w:r>
    </w:p>
    <w:p w14:paraId="7D9012C8" w14:textId="6ADCB41F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od 3,01 do 3,49 </w:t>
      </w:r>
      <w:r w:rsidR="006F7880">
        <w:rPr>
          <w:rFonts w:asciiTheme="majorHAnsi" w:hAnsiTheme="majorHAnsi"/>
          <w:bCs/>
          <w:sz w:val="22"/>
          <w:szCs w:val="22"/>
        </w:rPr>
        <w:t>-</w:t>
      </w:r>
      <w:r w:rsidRPr="00FC7FD2">
        <w:rPr>
          <w:rFonts w:asciiTheme="majorHAnsi" w:hAnsiTheme="majorHAnsi"/>
          <w:bCs/>
          <w:sz w:val="22"/>
          <w:szCs w:val="22"/>
        </w:rPr>
        <w:t xml:space="preserve"> 0,5 pkt.,</w:t>
      </w:r>
    </w:p>
    <w:p w14:paraId="1B2D86FB" w14:textId="2B50B5DC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od 3,5 do 3,99 </w:t>
      </w:r>
      <w:r w:rsidR="006F7880">
        <w:rPr>
          <w:rFonts w:asciiTheme="majorHAnsi" w:hAnsiTheme="majorHAnsi"/>
          <w:bCs/>
          <w:sz w:val="22"/>
          <w:szCs w:val="22"/>
        </w:rPr>
        <w:t>-</w:t>
      </w:r>
      <w:r w:rsidRPr="00FC7FD2">
        <w:rPr>
          <w:rFonts w:asciiTheme="majorHAnsi" w:hAnsiTheme="majorHAnsi"/>
          <w:bCs/>
          <w:sz w:val="22"/>
          <w:szCs w:val="22"/>
        </w:rPr>
        <w:t xml:space="preserve"> 1 pkt.,</w:t>
      </w:r>
    </w:p>
    <w:p w14:paraId="3CA01CA2" w14:textId="77777777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od 4 do 4,49 – 1,5 pkt.,</w:t>
      </w:r>
    </w:p>
    <w:p w14:paraId="65773756" w14:textId="77777777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od 4,5 do 4,99 - 2 pkt.,</w:t>
      </w:r>
    </w:p>
    <w:p w14:paraId="2992B8D5" w14:textId="7280D040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lastRenderedPageBreak/>
        <w:t xml:space="preserve">od 5 do 5,49 </w:t>
      </w:r>
      <w:r w:rsidR="006F7880">
        <w:rPr>
          <w:rFonts w:asciiTheme="majorHAnsi" w:hAnsiTheme="majorHAnsi"/>
          <w:bCs/>
          <w:sz w:val="22"/>
          <w:szCs w:val="22"/>
        </w:rPr>
        <w:t>-</w:t>
      </w:r>
      <w:r w:rsidRPr="00FC7FD2">
        <w:rPr>
          <w:rFonts w:asciiTheme="majorHAnsi" w:hAnsiTheme="majorHAnsi"/>
          <w:bCs/>
          <w:sz w:val="22"/>
          <w:szCs w:val="22"/>
        </w:rPr>
        <w:t xml:space="preserve"> 2,5 pkt.,</w:t>
      </w:r>
    </w:p>
    <w:p w14:paraId="7CC98E01" w14:textId="79966B2B" w:rsid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od 5,5 do 6 </w:t>
      </w:r>
      <w:r w:rsidR="006F7880">
        <w:rPr>
          <w:rFonts w:asciiTheme="majorHAnsi" w:hAnsiTheme="majorHAnsi"/>
          <w:bCs/>
          <w:sz w:val="22"/>
          <w:szCs w:val="22"/>
        </w:rPr>
        <w:t>-</w:t>
      </w:r>
      <w:r w:rsidRPr="00FC7FD2">
        <w:rPr>
          <w:rFonts w:asciiTheme="majorHAnsi" w:hAnsiTheme="majorHAnsi"/>
          <w:bCs/>
          <w:sz w:val="22"/>
          <w:szCs w:val="22"/>
        </w:rPr>
        <w:t xml:space="preserve"> 3 pkt.</w:t>
      </w:r>
    </w:p>
    <w:p w14:paraId="5B59B944" w14:textId="77777777" w:rsidR="00FC7FD2" w:rsidRPr="00FC7FD2" w:rsidRDefault="00FC7FD2" w:rsidP="00FC7FD2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ocena z zachowania (B) wystawiona przez wychowawcę klasy wg skali:</w:t>
      </w:r>
    </w:p>
    <w:p w14:paraId="1F606BD7" w14:textId="054B5DCC" w:rsidR="00FC7FD2" w:rsidRPr="00FC7FD2" w:rsidRDefault="00544A1E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0</w:t>
      </w:r>
      <w:r w:rsidR="00835608">
        <w:rPr>
          <w:rFonts w:asciiTheme="majorHAnsi" w:hAnsiTheme="majorHAnsi"/>
          <w:bCs/>
          <w:sz w:val="22"/>
          <w:szCs w:val="22"/>
        </w:rPr>
        <w:t xml:space="preserve"> pkt </w:t>
      </w:r>
      <w:r w:rsidR="00FC7FD2" w:rsidRPr="00FC7FD2">
        <w:rPr>
          <w:rFonts w:asciiTheme="majorHAnsi" w:hAnsiTheme="majorHAnsi"/>
          <w:bCs/>
          <w:sz w:val="22"/>
          <w:szCs w:val="22"/>
        </w:rPr>
        <w:t>- 3 pkt.</w:t>
      </w:r>
    </w:p>
    <w:p w14:paraId="4F76405B" w14:textId="3F854D01" w:rsidR="00FC7FD2" w:rsidRPr="00FC7FD2" w:rsidRDefault="00FC7FD2" w:rsidP="00FC7FD2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opinia </w:t>
      </w:r>
      <w:r w:rsidR="00A37766">
        <w:rPr>
          <w:rFonts w:asciiTheme="majorHAnsi" w:hAnsiTheme="majorHAnsi"/>
          <w:bCs/>
          <w:sz w:val="22"/>
          <w:szCs w:val="22"/>
        </w:rPr>
        <w:t>nauczyciela kształcenia zawodowego</w:t>
      </w:r>
      <w:r w:rsidRPr="00FC7FD2">
        <w:rPr>
          <w:rFonts w:asciiTheme="majorHAnsi" w:hAnsiTheme="majorHAnsi"/>
          <w:bCs/>
          <w:sz w:val="22"/>
          <w:szCs w:val="22"/>
        </w:rPr>
        <w:t xml:space="preserve"> ucznia/uczennicy (C) wg skali:</w:t>
      </w:r>
    </w:p>
    <w:p w14:paraId="068FC585" w14:textId="77777777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opinia negatywne – 0 pkt., </w:t>
      </w:r>
    </w:p>
    <w:p w14:paraId="5499265A" w14:textId="23D0AB5E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C1A14" wp14:editId="00B15107">
                <wp:simplePos x="0" y="0"/>
                <wp:positionH relativeFrom="column">
                  <wp:posOffset>3200400</wp:posOffset>
                </wp:positionH>
                <wp:positionV relativeFrom="paragraph">
                  <wp:posOffset>45720</wp:posOffset>
                </wp:positionV>
                <wp:extent cx="114300" cy="45720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8CD7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252pt;margin-top:3.6pt;width: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"/>
            </w:pict>
          </mc:Fallback>
        </mc:AlternateContent>
      </w:r>
      <w:r w:rsidRPr="00FC7FD2">
        <w:rPr>
          <w:rFonts w:asciiTheme="majorHAnsi" w:hAnsiTheme="majorHAnsi"/>
          <w:bCs/>
          <w:sz w:val="22"/>
          <w:szCs w:val="22"/>
        </w:rPr>
        <w:t xml:space="preserve">opinia dostateczna – </w:t>
      </w:r>
      <w:r w:rsidR="00BD16F4">
        <w:rPr>
          <w:rFonts w:asciiTheme="majorHAnsi" w:hAnsiTheme="majorHAnsi"/>
          <w:bCs/>
          <w:sz w:val="22"/>
          <w:szCs w:val="22"/>
        </w:rPr>
        <w:t>3</w:t>
      </w:r>
      <w:r w:rsidRPr="00FC7FD2">
        <w:rPr>
          <w:rFonts w:asciiTheme="majorHAnsi" w:hAnsiTheme="majorHAnsi"/>
          <w:bCs/>
          <w:sz w:val="22"/>
          <w:szCs w:val="22"/>
        </w:rPr>
        <w:t xml:space="preserve"> pkt., </w:t>
      </w:r>
    </w:p>
    <w:p w14:paraId="12613CE4" w14:textId="2FA8955A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opinia dobra – </w:t>
      </w:r>
      <w:r w:rsidR="00BD16F4">
        <w:rPr>
          <w:rFonts w:asciiTheme="majorHAnsi" w:hAnsiTheme="majorHAnsi"/>
          <w:bCs/>
          <w:sz w:val="22"/>
          <w:szCs w:val="22"/>
        </w:rPr>
        <w:t>6</w:t>
      </w:r>
      <w:r w:rsidRPr="00FC7FD2">
        <w:rPr>
          <w:rFonts w:asciiTheme="majorHAnsi" w:hAnsiTheme="majorHAnsi"/>
          <w:bCs/>
          <w:sz w:val="22"/>
          <w:szCs w:val="22"/>
        </w:rPr>
        <w:t xml:space="preserve"> pkt.,                 </w:t>
      </w:r>
      <w:r>
        <w:rPr>
          <w:rFonts w:asciiTheme="majorHAnsi" w:hAnsiTheme="majorHAnsi"/>
          <w:bCs/>
          <w:sz w:val="22"/>
          <w:szCs w:val="22"/>
        </w:rPr>
        <w:t xml:space="preserve">        </w:t>
      </w:r>
      <w:r w:rsidRPr="00FC7FD2">
        <w:rPr>
          <w:rFonts w:asciiTheme="majorHAnsi" w:hAnsiTheme="majorHAnsi"/>
          <w:bCs/>
          <w:sz w:val="22"/>
          <w:szCs w:val="22"/>
        </w:rPr>
        <w:t>(opinia pozytywna)</w:t>
      </w:r>
    </w:p>
    <w:p w14:paraId="3769A369" w14:textId="0E841B8D" w:rsidR="00FC7FD2" w:rsidRPr="00FC7FD2" w:rsidRDefault="00FC7FD2" w:rsidP="00FC7FD2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opinia bardzo dobra – </w:t>
      </w:r>
      <w:r w:rsidR="00150296">
        <w:rPr>
          <w:rFonts w:asciiTheme="majorHAnsi" w:hAnsiTheme="majorHAnsi"/>
          <w:bCs/>
          <w:sz w:val="22"/>
          <w:szCs w:val="22"/>
        </w:rPr>
        <w:t>9</w:t>
      </w:r>
      <w:r w:rsidRPr="00FC7FD2">
        <w:rPr>
          <w:rFonts w:asciiTheme="majorHAnsi" w:hAnsiTheme="majorHAnsi"/>
          <w:bCs/>
          <w:sz w:val="22"/>
          <w:szCs w:val="22"/>
        </w:rPr>
        <w:t xml:space="preserve"> pkt.</w:t>
      </w:r>
    </w:p>
    <w:p w14:paraId="013132EE" w14:textId="77777777" w:rsidR="00655E25" w:rsidRPr="00FC7FD2" w:rsidRDefault="00655E25" w:rsidP="00655E25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ocena z języka angielskiego (D) na podstawie</w:t>
      </w:r>
      <w:r w:rsidRPr="00FC7FD2">
        <w:rPr>
          <w:rFonts w:asciiTheme="majorHAnsi" w:hAnsiTheme="majorHAnsi"/>
          <w:sz w:val="22"/>
          <w:szCs w:val="22"/>
        </w:rPr>
        <w:t xml:space="preserve"> </w:t>
      </w:r>
      <w:r w:rsidRPr="00FC7FD2">
        <w:rPr>
          <w:rFonts w:asciiTheme="majorHAnsi" w:hAnsiTheme="majorHAnsi"/>
          <w:bCs/>
          <w:sz w:val="22"/>
          <w:szCs w:val="22"/>
        </w:rPr>
        <w:t>ocen</w:t>
      </w:r>
      <w:r>
        <w:rPr>
          <w:rFonts w:asciiTheme="majorHAnsi" w:hAnsiTheme="majorHAnsi"/>
          <w:bCs/>
          <w:sz w:val="22"/>
          <w:szCs w:val="22"/>
        </w:rPr>
        <w:t>y</w:t>
      </w:r>
      <w:r w:rsidRPr="00FC7FD2">
        <w:rPr>
          <w:rFonts w:asciiTheme="majorHAnsi" w:hAnsiTheme="majorHAnsi"/>
          <w:bCs/>
          <w:sz w:val="22"/>
          <w:szCs w:val="22"/>
        </w:rPr>
        <w:t xml:space="preserve"> z języka angielskiego za ostatni rok szkolny będzie odzwierciedlona w punktacji na podstawie skali:</w:t>
      </w:r>
    </w:p>
    <w:p w14:paraId="577B8ED4" w14:textId="77777777" w:rsidR="00655E25" w:rsidRPr="00FC7FD2" w:rsidRDefault="00655E25" w:rsidP="00655E25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≤ 3 - 0 pkt.,</w:t>
      </w:r>
    </w:p>
    <w:p w14:paraId="3A2347F7" w14:textId="77777777" w:rsidR="00655E25" w:rsidRPr="00FC7FD2" w:rsidRDefault="00655E25" w:rsidP="00655E25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3 - 1 pkt.,</w:t>
      </w:r>
    </w:p>
    <w:p w14:paraId="768C91B7" w14:textId="77777777" w:rsidR="00655E25" w:rsidRPr="00FC7FD2" w:rsidRDefault="00655E25" w:rsidP="00655E25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4 - </w:t>
      </w:r>
      <w:r>
        <w:rPr>
          <w:rFonts w:asciiTheme="majorHAnsi" w:hAnsiTheme="majorHAnsi"/>
          <w:bCs/>
          <w:sz w:val="22"/>
          <w:szCs w:val="22"/>
        </w:rPr>
        <w:t>2</w:t>
      </w:r>
      <w:r w:rsidRPr="00FC7FD2">
        <w:rPr>
          <w:rFonts w:asciiTheme="majorHAnsi" w:hAnsiTheme="majorHAnsi"/>
          <w:bCs/>
          <w:sz w:val="22"/>
          <w:szCs w:val="22"/>
        </w:rPr>
        <w:t xml:space="preserve"> pkt.,</w:t>
      </w:r>
    </w:p>
    <w:p w14:paraId="09BF0229" w14:textId="77777777" w:rsidR="00655E25" w:rsidRDefault="00655E25" w:rsidP="00655E25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5 -  3 pkt</w:t>
      </w:r>
      <w:r>
        <w:rPr>
          <w:rFonts w:asciiTheme="majorHAnsi" w:hAnsiTheme="majorHAnsi"/>
          <w:bCs/>
          <w:sz w:val="22"/>
          <w:szCs w:val="22"/>
        </w:rPr>
        <w:t>,</w:t>
      </w:r>
    </w:p>
    <w:p w14:paraId="7FC288ED" w14:textId="77777777" w:rsidR="00655E25" w:rsidRDefault="00655E25" w:rsidP="00655E25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6 – 4 pkt.</w:t>
      </w:r>
    </w:p>
    <w:p w14:paraId="650BE87A" w14:textId="7E6DCFB9" w:rsidR="00655E25" w:rsidRPr="00FC7FD2" w:rsidRDefault="00D5541C" w:rsidP="00655E25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 xml:space="preserve">ocena </w:t>
      </w:r>
      <w:r>
        <w:rPr>
          <w:rFonts w:asciiTheme="majorHAnsi" w:hAnsiTheme="majorHAnsi"/>
          <w:bCs/>
          <w:sz w:val="22"/>
          <w:szCs w:val="22"/>
        </w:rPr>
        <w:t>konieczności włączenia uczestnika</w:t>
      </w:r>
      <w:r w:rsidRPr="00FC7FD2">
        <w:rPr>
          <w:rFonts w:asciiTheme="majorHAnsi" w:hAnsiTheme="majorHAnsi"/>
          <w:bCs/>
          <w:sz w:val="22"/>
          <w:szCs w:val="22"/>
        </w:rPr>
        <w:t xml:space="preserve"> </w:t>
      </w:r>
      <w:r>
        <w:rPr>
          <w:rFonts w:asciiTheme="majorHAnsi" w:hAnsiTheme="majorHAnsi"/>
          <w:bCs/>
          <w:sz w:val="22"/>
          <w:szCs w:val="22"/>
        </w:rPr>
        <w:t xml:space="preserve">(E) </w:t>
      </w:r>
      <w:r w:rsidRPr="00FC7FD2">
        <w:rPr>
          <w:rFonts w:asciiTheme="majorHAnsi" w:hAnsiTheme="majorHAnsi"/>
          <w:bCs/>
          <w:sz w:val="22"/>
          <w:szCs w:val="22"/>
        </w:rPr>
        <w:t>na podstawie skali:</w:t>
      </w:r>
    </w:p>
    <w:p w14:paraId="14E27E3E" w14:textId="77777777" w:rsidR="00655E25" w:rsidRDefault="00655E25" w:rsidP="00655E25">
      <w:pPr>
        <w:pStyle w:val="NormalnyWeb"/>
        <w:numPr>
          <w:ilvl w:val="2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0,5</w:t>
      </w:r>
      <w:r w:rsidRPr="00FC7FD2">
        <w:rPr>
          <w:rFonts w:asciiTheme="majorHAnsi" w:hAnsiTheme="majorHAnsi"/>
          <w:bCs/>
          <w:sz w:val="22"/>
          <w:szCs w:val="22"/>
        </w:rPr>
        <w:t xml:space="preserve"> pkt.</w:t>
      </w:r>
      <w:r>
        <w:rPr>
          <w:rFonts w:asciiTheme="majorHAnsi" w:hAnsiTheme="majorHAnsi"/>
          <w:bCs/>
          <w:sz w:val="22"/>
          <w:szCs w:val="22"/>
        </w:rPr>
        <w:t xml:space="preserve"> za każdą z kategorii po przedstawieniu dowodów, tj:</w:t>
      </w:r>
    </w:p>
    <w:p w14:paraId="5011D5E8" w14:textId="77777777" w:rsidR="00655E25" w:rsidRDefault="00655E25" w:rsidP="00655E25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p</w:t>
      </w:r>
      <w:r w:rsidRPr="001F7A8B">
        <w:rPr>
          <w:rFonts w:asciiTheme="majorHAnsi" w:hAnsiTheme="majorHAnsi"/>
          <w:bCs/>
          <w:sz w:val="22"/>
          <w:szCs w:val="22"/>
        </w:rPr>
        <w:t>rzeszkody natury społecznej,</w:t>
      </w:r>
    </w:p>
    <w:p w14:paraId="574806C3" w14:textId="77777777" w:rsidR="00655E25" w:rsidRDefault="00655E25" w:rsidP="00655E25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p</w:t>
      </w:r>
      <w:r w:rsidRPr="001F7A8B">
        <w:rPr>
          <w:rFonts w:asciiTheme="majorHAnsi" w:hAnsiTheme="majorHAnsi"/>
          <w:bCs/>
          <w:sz w:val="22"/>
          <w:szCs w:val="22"/>
        </w:rPr>
        <w:t>rzeszkody natury ekonomicznej,</w:t>
      </w:r>
    </w:p>
    <w:p w14:paraId="01384CBF" w14:textId="77777777" w:rsidR="00655E25" w:rsidRDefault="00655E25" w:rsidP="00655E25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n</w:t>
      </w:r>
      <w:r w:rsidRPr="001F7A8B">
        <w:rPr>
          <w:rFonts w:asciiTheme="majorHAnsi" w:hAnsiTheme="majorHAnsi"/>
          <w:bCs/>
          <w:sz w:val="22"/>
          <w:szCs w:val="22"/>
        </w:rPr>
        <w:t>iepełnosprawność,</w:t>
      </w:r>
    </w:p>
    <w:p w14:paraId="67E4F00F" w14:textId="77777777" w:rsidR="00655E25" w:rsidRDefault="00655E25" w:rsidP="00655E25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t</w:t>
      </w:r>
      <w:r w:rsidRPr="001F7A8B">
        <w:rPr>
          <w:rFonts w:asciiTheme="majorHAnsi" w:hAnsiTheme="majorHAnsi"/>
          <w:bCs/>
          <w:sz w:val="22"/>
          <w:szCs w:val="22"/>
        </w:rPr>
        <w:t>rudności w nauce,</w:t>
      </w:r>
    </w:p>
    <w:p w14:paraId="54DA63E3" w14:textId="77777777" w:rsidR="00655E25" w:rsidRDefault="00655E25" w:rsidP="00655E25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r</w:t>
      </w:r>
      <w:r w:rsidRPr="001F7A8B">
        <w:rPr>
          <w:rFonts w:asciiTheme="majorHAnsi" w:hAnsiTheme="majorHAnsi"/>
          <w:bCs/>
          <w:sz w:val="22"/>
          <w:szCs w:val="22"/>
        </w:rPr>
        <w:t>óżnice kulturowe,</w:t>
      </w:r>
    </w:p>
    <w:p w14:paraId="5936EB1B" w14:textId="77777777" w:rsidR="00655E25" w:rsidRDefault="00655E25" w:rsidP="00655E25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p</w:t>
      </w:r>
      <w:r w:rsidRPr="001F7A8B">
        <w:rPr>
          <w:rFonts w:asciiTheme="majorHAnsi" w:hAnsiTheme="majorHAnsi"/>
          <w:bCs/>
          <w:sz w:val="22"/>
          <w:szCs w:val="22"/>
        </w:rPr>
        <w:t>roblemy zdrowotne,</w:t>
      </w:r>
    </w:p>
    <w:p w14:paraId="2AE65D60" w14:textId="77777777" w:rsidR="00655E25" w:rsidRDefault="00655E25" w:rsidP="00655E25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p</w:t>
      </w:r>
      <w:r w:rsidRPr="001F7A8B">
        <w:rPr>
          <w:rFonts w:asciiTheme="majorHAnsi" w:hAnsiTheme="majorHAnsi"/>
          <w:bCs/>
          <w:sz w:val="22"/>
          <w:szCs w:val="22"/>
        </w:rPr>
        <w:t>rzeszkody natury geograficznej,</w:t>
      </w:r>
    </w:p>
    <w:p w14:paraId="6298FB4C" w14:textId="77777777" w:rsidR="00655E25" w:rsidRPr="00FC7FD2" w:rsidRDefault="00655E25" w:rsidP="00655E25">
      <w:pPr>
        <w:pStyle w:val="NormalnyWeb"/>
        <w:spacing w:before="0" w:beforeAutospacing="0" w:after="0" w:afterAutospacing="0"/>
        <w:ind w:left="216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- i</w:t>
      </w:r>
      <w:r w:rsidRPr="001F7A8B">
        <w:rPr>
          <w:rFonts w:asciiTheme="majorHAnsi" w:hAnsiTheme="majorHAnsi"/>
          <w:bCs/>
          <w:sz w:val="22"/>
          <w:szCs w:val="22"/>
        </w:rPr>
        <w:t>nne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Pr="001F7A8B">
        <w:rPr>
          <w:rFonts w:asciiTheme="majorHAnsi" w:hAnsiTheme="majorHAnsi"/>
          <w:bCs/>
          <w:sz w:val="22"/>
          <w:szCs w:val="22"/>
        </w:rPr>
        <w:t>(ze wskazaniem jakie).</w:t>
      </w:r>
    </w:p>
    <w:p w14:paraId="21ED8121" w14:textId="77777777" w:rsidR="00655E25" w:rsidRPr="00FC7FD2" w:rsidRDefault="00655E25" w:rsidP="00655E25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Theme="majorHAnsi" w:hAnsiTheme="majorHAnsi"/>
          <w:bCs/>
          <w:sz w:val="22"/>
          <w:szCs w:val="22"/>
        </w:rPr>
      </w:pPr>
      <w:r w:rsidRPr="00FC7FD2">
        <w:rPr>
          <w:rFonts w:asciiTheme="majorHAnsi" w:hAnsiTheme="majorHAnsi"/>
          <w:bCs/>
          <w:sz w:val="22"/>
          <w:szCs w:val="22"/>
        </w:rPr>
        <w:t>łączna liczba punktów to suma A+B+C+D</w:t>
      </w:r>
      <w:r>
        <w:rPr>
          <w:rFonts w:asciiTheme="majorHAnsi" w:hAnsiTheme="majorHAnsi"/>
          <w:bCs/>
          <w:sz w:val="22"/>
          <w:szCs w:val="22"/>
        </w:rPr>
        <w:t>+E</w:t>
      </w:r>
      <w:r w:rsidRPr="00FC7FD2">
        <w:rPr>
          <w:rFonts w:asciiTheme="majorHAnsi" w:hAnsiTheme="majorHAnsi"/>
          <w:bCs/>
          <w:sz w:val="22"/>
          <w:szCs w:val="22"/>
        </w:rPr>
        <w:t xml:space="preserve">, która nie może wynieść więcej niż </w:t>
      </w:r>
      <w:r>
        <w:rPr>
          <w:rFonts w:asciiTheme="majorHAnsi" w:hAnsiTheme="majorHAnsi"/>
          <w:bCs/>
          <w:sz w:val="22"/>
          <w:szCs w:val="22"/>
        </w:rPr>
        <w:t>23</w:t>
      </w:r>
      <w:r w:rsidRPr="00FC7FD2">
        <w:rPr>
          <w:rFonts w:asciiTheme="majorHAnsi" w:hAnsiTheme="majorHAnsi"/>
          <w:bCs/>
          <w:sz w:val="22"/>
          <w:szCs w:val="22"/>
        </w:rPr>
        <w:t xml:space="preserve"> punktów.</w:t>
      </w:r>
    </w:p>
    <w:p w14:paraId="37FA7C6E" w14:textId="405E054F" w:rsidR="00670001" w:rsidRPr="00670001" w:rsidRDefault="00670001" w:rsidP="00670001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/>
          <w:bCs/>
          <w:sz w:val="22"/>
          <w:szCs w:val="22"/>
        </w:rPr>
      </w:pPr>
      <w:r w:rsidRPr="00670001">
        <w:rPr>
          <w:rFonts w:asciiTheme="majorHAnsi" w:hAnsiTheme="majorHAnsi"/>
          <w:bCs/>
          <w:sz w:val="22"/>
          <w:szCs w:val="22"/>
        </w:rPr>
        <w:t xml:space="preserve">Proces rekrutacji zostanie zakończony sporządzeniem przez Komisję Rekrutacyjną listy głównej </w:t>
      </w:r>
      <w:r w:rsidR="00150296">
        <w:rPr>
          <w:rFonts w:asciiTheme="majorHAnsi" w:hAnsiTheme="majorHAnsi"/>
          <w:bCs/>
          <w:sz w:val="22"/>
          <w:szCs w:val="22"/>
        </w:rPr>
        <w:t>–</w:t>
      </w:r>
      <w:r w:rsidR="006032CC">
        <w:rPr>
          <w:rFonts w:asciiTheme="majorHAnsi" w:hAnsiTheme="majorHAnsi"/>
          <w:bCs/>
          <w:sz w:val="22"/>
          <w:szCs w:val="22"/>
        </w:rPr>
        <w:t xml:space="preserve"> </w:t>
      </w:r>
      <w:r w:rsidR="00DE24E3">
        <w:rPr>
          <w:rFonts w:asciiTheme="majorHAnsi" w:hAnsiTheme="majorHAnsi"/>
          <w:bCs/>
          <w:sz w:val="22"/>
          <w:szCs w:val="22"/>
        </w:rPr>
        <w:t>2</w:t>
      </w:r>
      <w:r w:rsidR="00FD6B61">
        <w:rPr>
          <w:rFonts w:asciiTheme="majorHAnsi" w:hAnsiTheme="majorHAnsi"/>
          <w:bCs/>
          <w:sz w:val="22"/>
          <w:szCs w:val="22"/>
        </w:rPr>
        <w:t xml:space="preserve">0 </w:t>
      </w:r>
      <w:r w:rsidRPr="00670001">
        <w:rPr>
          <w:rFonts w:asciiTheme="majorHAnsi" w:hAnsiTheme="majorHAnsi"/>
          <w:bCs/>
          <w:sz w:val="22"/>
          <w:szCs w:val="22"/>
        </w:rPr>
        <w:t xml:space="preserve"> i listy rezerwowej </w:t>
      </w:r>
      <w:r w:rsidR="00150296">
        <w:rPr>
          <w:rFonts w:asciiTheme="majorHAnsi" w:hAnsiTheme="majorHAnsi"/>
          <w:bCs/>
          <w:sz w:val="22"/>
          <w:szCs w:val="22"/>
        </w:rPr>
        <w:t>–</w:t>
      </w:r>
      <w:r w:rsidR="006032CC">
        <w:rPr>
          <w:rFonts w:asciiTheme="majorHAnsi" w:hAnsiTheme="majorHAnsi"/>
          <w:bCs/>
          <w:sz w:val="22"/>
          <w:szCs w:val="22"/>
        </w:rPr>
        <w:t xml:space="preserve"> </w:t>
      </w:r>
      <w:r w:rsidR="00150296">
        <w:rPr>
          <w:rFonts w:asciiTheme="majorHAnsi" w:hAnsiTheme="majorHAnsi"/>
          <w:bCs/>
          <w:sz w:val="22"/>
          <w:szCs w:val="22"/>
        </w:rPr>
        <w:t xml:space="preserve">do </w:t>
      </w:r>
      <w:r w:rsidR="00D303AC">
        <w:rPr>
          <w:rFonts w:asciiTheme="majorHAnsi" w:hAnsiTheme="majorHAnsi"/>
          <w:bCs/>
          <w:sz w:val="22"/>
          <w:szCs w:val="22"/>
        </w:rPr>
        <w:t>5</w:t>
      </w:r>
      <w:r w:rsidR="006032CC">
        <w:rPr>
          <w:rFonts w:asciiTheme="majorHAnsi" w:hAnsiTheme="majorHAnsi"/>
          <w:bCs/>
          <w:sz w:val="22"/>
          <w:szCs w:val="22"/>
        </w:rPr>
        <w:t xml:space="preserve"> Uczestników </w:t>
      </w:r>
      <w:r w:rsidR="00C11802">
        <w:rPr>
          <w:rFonts w:asciiTheme="majorHAnsi" w:hAnsiTheme="majorHAnsi"/>
          <w:bCs/>
          <w:sz w:val="22"/>
          <w:szCs w:val="22"/>
        </w:rPr>
        <w:t>Przedsięwzięcia</w:t>
      </w:r>
      <w:r w:rsidRPr="00670001">
        <w:rPr>
          <w:rFonts w:asciiTheme="majorHAnsi" w:hAnsiTheme="majorHAnsi"/>
          <w:bCs/>
          <w:sz w:val="22"/>
          <w:szCs w:val="22"/>
        </w:rPr>
        <w:t>.</w:t>
      </w:r>
    </w:p>
    <w:p w14:paraId="790EA3E5" w14:textId="105925AA" w:rsid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W przypadku, gdy dwóch kandydatów uzyska taką samą liczbę punktów do udziału w </w:t>
      </w:r>
      <w:r w:rsidR="00C11802">
        <w:rPr>
          <w:rFonts w:asciiTheme="majorHAnsi" w:hAnsiTheme="majorHAnsi"/>
          <w:bCs/>
          <w:sz w:val="22"/>
          <w:szCs w:val="22"/>
        </w:rPr>
        <w:t>przedsięwzięciu</w:t>
      </w:r>
      <w:r w:rsidRPr="00C248C1">
        <w:rPr>
          <w:rFonts w:asciiTheme="majorHAnsi" w:hAnsiTheme="majorHAnsi"/>
          <w:bCs/>
          <w:sz w:val="22"/>
          <w:szCs w:val="22"/>
        </w:rPr>
        <w:t xml:space="preserve"> zdecyduje </w:t>
      </w:r>
      <w:r w:rsidR="00970AF2">
        <w:rPr>
          <w:rFonts w:asciiTheme="majorHAnsi" w:hAnsiTheme="majorHAnsi"/>
          <w:bCs/>
          <w:sz w:val="22"/>
          <w:szCs w:val="22"/>
        </w:rPr>
        <w:t>uzyskana</w:t>
      </w:r>
      <w:r w:rsidR="001C446A">
        <w:rPr>
          <w:rFonts w:asciiTheme="majorHAnsi" w:hAnsiTheme="majorHAnsi"/>
          <w:bCs/>
          <w:sz w:val="22"/>
          <w:szCs w:val="22"/>
        </w:rPr>
        <w:t xml:space="preserve"> frekwencja w ubiegłym r</w:t>
      </w:r>
      <w:r w:rsidR="007C0B46">
        <w:rPr>
          <w:rFonts w:asciiTheme="majorHAnsi" w:hAnsiTheme="majorHAnsi"/>
          <w:bCs/>
          <w:sz w:val="22"/>
          <w:szCs w:val="22"/>
        </w:rPr>
        <w:t>oku szkolnym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0B096678" w14:textId="791277DB" w:rsidR="00BE6E80" w:rsidRPr="00F02949" w:rsidRDefault="00B817AB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F02949">
        <w:rPr>
          <w:rFonts w:asciiTheme="majorHAnsi" w:hAnsiTheme="majorHAnsi"/>
          <w:bCs/>
          <w:sz w:val="22"/>
          <w:szCs w:val="22"/>
        </w:rPr>
        <w:t xml:space="preserve">W rekrutacji uczestniczyć mogą uczniowie (lub </w:t>
      </w:r>
      <w:r w:rsidR="00BE6E80" w:rsidRPr="00F02949">
        <w:rPr>
          <w:rFonts w:asciiTheme="majorHAnsi" w:hAnsiTheme="majorHAnsi"/>
          <w:bCs/>
          <w:sz w:val="22"/>
          <w:szCs w:val="22"/>
        </w:rPr>
        <w:t>Pierwszeństwo będą mieli uczniowie</w:t>
      </w:r>
      <w:r w:rsidRPr="00F02949">
        <w:rPr>
          <w:rFonts w:asciiTheme="majorHAnsi" w:hAnsiTheme="majorHAnsi"/>
          <w:bCs/>
          <w:sz w:val="22"/>
          <w:szCs w:val="22"/>
        </w:rPr>
        <w:t>)</w:t>
      </w:r>
      <w:r w:rsidR="00BE6E80" w:rsidRPr="00F02949">
        <w:rPr>
          <w:rFonts w:asciiTheme="majorHAnsi" w:hAnsiTheme="majorHAnsi"/>
          <w:bCs/>
          <w:sz w:val="22"/>
          <w:szCs w:val="22"/>
        </w:rPr>
        <w:t>, którzy nie uczestniczy</w:t>
      </w:r>
      <w:r w:rsidRPr="00F02949">
        <w:rPr>
          <w:rFonts w:asciiTheme="majorHAnsi" w:hAnsiTheme="majorHAnsi"/>
          <w:bCs/>
          <w:sz w:val="22"/>
          <w:szCs w:val="22"/>
        </w:rPr>
        <w:t>li</w:t>
      </w:r>
      <w:r w:rsidR="00BE6E80" w:rsidRPr="00F02949">
        <w:rPr>
          <w:rFonts w:asciiTheme="majorHAnsi" w:hAnsiTheme="majorHAnsi"/>
          <w:bCs/>
          <w:sz w:val="22"/>
          <w:szCs w:val="22"/>
        </w:rPr>
        <w:t xml:space="preserve"> </w:t>
      </w:r>
      <w:r w:rsidRPr="00F02949">
        <w:rPr>
          <w:rFonts w:asciiTheme="majorHAnsi" w:hAnsiTheme="majorHAnsi"/>
          <w:bCs/>
          <w:sz w:val="22"/>
          <w:szCs w:val="22"/>
        </w:rPr>
        <w:t xml:space="preserve">wcześniej </w:t>
      </w:r>
      <w:r w:rsidR="00BE6E80" w:rsidRPr="00F02949">
        <w:rPr>
          <w:rFonts w:asciiTheme="majorHAnsi" w:hAnsiTheme="majorHAnsi"/>
          <w:bCs/>
          <w:sz w:val="22"/>
          <w:szCs w:val="22"/>
        </w:rPr>
        <w:t>w wyjazdach zagranicznych w ramach Erasmus+</w:t>
      </w:r>
      <w:r w:rsidR="00352D17">
        <w:rPr>
          <w:rFonts w:asciiTheme="majorHAnsi" w:hAnsiTheme="majorHAnsi"/>
          <w:bCs/>
          <w:sz w:val="22"/>
          <w:szCs w:val="22"/>
        </w:rPr>
        <w:t xml:space="preserve"> lub FERS</w:t>
      </w:r>
      <w:r w:rsidR="00BE6E80" w:rsidRPr="00F02949">
        <w:rPr>
          <w:rFonts w:asciiTheme="majorHAnsi" w:hAnsiTheme="majorHAnsi"/>
          <w:bCs/>
          <w:sz w:val="22"/>
          <w:szCs w:val="22"/>
        </w:rPr>
        <w:t>.</w:t>
      </w:r>
    </w:p>
    <w:p w14:paraId="41B28D44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W sytuacji, gdy w połowie rekrutacji liczba zgłoszeń nie przekroczy połowy liczby uczestników zostaną ponowione działania promocyjne.</w:t>
      </w:r>
    </w:p>
    <w:p w14:paraId="79E233F4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Dodatkowa rekrutacja może zostać wznowiona w dowolnym momencie.</w:t>
      </w:r>
    </w:p>
    <w:p w14:paraId="75F01811" w14:textId="1E5FDDBE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W przypadku, gdy uczeń z listy zakwalifikowanych zrezygnuje z udziału w </w:t>
      </w:r>
      <w:r w:rsidR="00C11802">
        <w:rPr>
          <w:rFonts w:asciiTheme="majorHAnsi" w:hAnsiTheme="majorHAnsi"/>
          <w:bCs/>
          <w:sz w:val="22"/>
          <w:szCs w:val="22"/>
        </w:rPr>
        <w:t>przedsięwzięciu</w:t>
      </w:r>
      <w:r w:rsidRPr="00C248C1">
        <w:rPr>
          <w:rFonts w:asciiTheme="majorHAnsi" w:hAnsiTheme="majorHAnsi"/>
          <w:bCs/>
          <w:sz w:val="22"/>
          <w:szCs w:val="22"/>
        </w:rPr>
        <w:t xml:space="preserve"> (szczegółowe informacje w §6. Rezygnacja uczestnika z udziału w </w:t>
      </w:r>
      <w:r w:rsidR="00C11802">
        <w:rPr>
          <w:rFonts w:asciiTheme="majorHAnsi" w:hAnsiTheme="majorHAnsi"/>
          <w:bCs/>
          <w:sz w:val="22"/>
          <w:szCs w:val="22"/>
        </w:rPr>
        <w:t>przedsięwzięciu</w:t>
      </w:r>
      <w:r w:rsidRPr="00C248C1">
        <w:rPr>
          <w:rFonts w:asciiTheme="majorHAnsi" w:hAnsiTheme="majorHAnsi"/>
          <w:bCs/>
          <w:sz w:val="22"/>
          <w:szCs w:val="22"/>
        </w:rPr>
        <w:t xml:space="preserve">) wolne miejsce zajmie pierwsza w kolejności osoba z listy rezerwowej. </w:t>
      </w:r>
    </w:p>
    <w:p w14:paraId="16D82AE8" w14:textId="61742CA9" w:rsidR="00C248C1" w:rsidRPr="00C248C1" w:rsidRDefault="00C248C1" w:rsidP="00DD080A">
      <w:pPr>
        <w:pStyle w:val="Akapitzlist"/>
        <w:numPr>
          <w:ilvl w:val="0"/>
          <w:numId w:val="10"/>
        </w:numPr>
        <w:spacing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Kandydatowi przysługuje możliwość odwołania od decyzji Komisji Rekrutacyjnej w ciągu 7 dni od dnia ogłoszenia listy osób zakwalifikowanych do </w:t>
      </w:r>
      <w:r w:rsidR="00C11802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 xml:space="preserve">. Odwołanie należy złożyć w formie pisemnej w Biurze </w:t>
      </w:r>
      <w:r w:rsidR="00C11802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7DF2BAF4" w14:textId="77777777" w:rsidR="00C248C1" w:rsidRPr="00C248C1" w:rsidRDefault="00C248C1" w:rsidP="00C248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Złożone przez kandydatów dokumenty nie podlegają zwrotowi.</w:t>
      </w:r>
    </w:p>
    <w:p w14:paraId="550490C8" w14:textId="20DE7834" w:rsidR="00532791" w:rsidRPr="004C28A5" w:rsidRDefault="00283ED2" w:rsidP="004C28A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lastRenderedPageBreak/>
        <w:t>Rekrutacja zostanie przeprowadzona zgodnie z polityką równości szans</w:t>
      </w:r>
      <w:r>
        <w:rPr>
          <w:rFonts w:asciiTheme="majorHAnsi" w:hAnsiTheme="majorHAnsi"/>
          <w:bCs/>
          <w:sz w:val="22"/>
          <w:szCs w:val="22"/>
        </w:rPr>
        <w:t xml:space="preserve">, </w:t>
      </w:r>
      <w:r w:rsidRPr="00C67E16">
        <w:rPr>
          <w:rFonts w:asciiTheme="majorHAnsi" w:hAnsiTheme="majorHAnsi"/>
          <w:bCs/>
          <w:sz w:val="22"/>
          <w:szCs w:val="22"/>
        </w:rPr>
        <w:t>uwzględni</w:t>
      </w:r>
      <w:r>
        <w:rPr>
          <w:rFonts w:asciiTheme="majorHAnsi" w:hAnsiTheme="majorHAnsi"/>
          <w:bCs/>
          <w:sz w:val="22"/>
          <w:szCs w:val="22"/>
        </w:rPr>
        <w:t>ając</w:t>
      </w:r>
      <w:r w:rsidRPr="00C67E16">
        <w:rPr>
          <w:rFonts w:asciiTheme="majorHAnsi" w:hAnsiTheme="majorHAnsi"/>
          <w:bCs/>
          <w:sz w:val="22"/>
          <w:szCs w:val="22"/>
        </w:rPr>
        <w:t xml:space="preserve"> kryterium mniejszych szans</w:t>
      </w:r>
      <w:r>
        <w:rPr>
          <w:rFonts w:asciiTheme="majorHAnsi" w:hAnsiTheme="majorHAnsi"/>
          <w:bCs/>
          <w:sz w:val="22"/>
          <w:szCs w:val="22"/>
        </w:rPr>
        <w:t xml:space="preserve"> dodatkową punktacją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54BB2F60" w14:textId="21CE9B42" w:rsidR="00C248C1" w:rsidRPr="00C248C1" w:rsidRDefault="00C248C1" w:rsidP="00C248C1">
      <w:pPr>
        <w:pStyle w:val="Akapitzlist"/>
        <w:spacing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  <w:r w:rsidRPr="00C248C1">
        <w:rPr>
          <w:rFonts w:asciiTheme="majorHAnsi" w:hAnsiTheme="majorHAnsi"/>
          <w:b/>
          <w:bCs/>
          <w:sz w:val="22"/>
          <w:szCs w:val="22"/>
        </w:rPr>
        <w:t>§4. Przygotowanie do odbycia zagranicznego stażu</w:t>
      </w:r>
    </w:p>
    <w:p w14:paraId="48553484" w14:textId="57CDFF64" w:rsidR="00C248C1" w:rsidRPr="00C248C1" w:rsidRDefault="00C248C1" w:rsidP="00C248C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Przed wyjazdem na staż uczniowie odbędą serię spotkań przygotowujących o charakterze</w:t>
      </w:r>
      <w:r w:rsidR="00F2197A">
        <w:rPr>
          <w:rFonts w:asciiTheme="majorHAnsi" w:hAnsiTheme="majorHAnsi"/>
          <w:bCs/>
          <w:sz w:val="22"/>
          <w:szCs w:val="22"/>
        </w:rPr>
        <w:t>: bezpieczeństwa,</w:t>
      </w:r>
      <w:r w:rsidRPr="00C248C1">
        <w:rPr>
          <w:rFonts w:asciiTheme="majorHAnsi" w:hAnsiTheme="majorHAnsi"/>
          <w:bCs/>
          <w:sz w:val="22"/>
          <w:szCs w:val="22"/>
        </w:rPr>
        <w:t xml:space="preserve"> pedagogicznym, kulturowym i językowym.</w:t>
      </w:r>
    </w:p>
    <w:p w14:paraId="07CC7D67" w14:textId="3EC57BE8" w:rsidR="00C248C1" w:rsidRPr="00C248C1" w:rsidRDefault="00C248C1" w:rsidP="00C248C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Zajęcia organizacyjne będą prowadzone z częstotliwością dostosowaną do wymagań grupy przez Koordynatora </w:t>
      </w:r>
      <w:r w:rsidR="00C11802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 xml:space="preserve"> oraz Dyrektora Szkoły.</w:t>
      </w:r>
    </w:p>
    <w:p w14:paraId="4AF39CE7" w14:textId="33DAAE54" w:rsidR="00C248C1" w:rsidRPr="00C248C1" w:rsidRDefault="00C248C1" w:rsidP="00C248C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Zajęcia językowe będą obejmowały 15 godzin zajęć z języka angielskiego oraz </w:t>
      </w:r>
      <w:r w:rsidR="00DC098A">
        <w:rPr>
          <w:rFonts w:asciiTheme="majorHAnsi" w:hAnsiTheme="majorHAnsi"/>
          <w:bCs/>
          <w:sz w:val="22"/>
          <w:szCs w:val="22"/>
        </w:rPr>
        <w:t>materiały</w:t>
      </w:r>
      <w:r w:rsidRPr="00C248C1">
        <w:rPr>
          <w:rFonts w:asciiTheme="majorHAnsi" w:hAnsiTheme="majorHAnsi"/>
          <w:bCs/>
          <w:sz w:val="22"/>
          <w:szCs w:val="22"/>
        </w:rPr>
        <w:t xml:space="preserve"> </w:t>
      </w:r>
      <w:r w:rsidR="00DC098A">
        <w:rPr>
          <w:rFonts w:asciiTheme="majorHAnsi" w:hAnsiTheme="majorHAnsi"/>
          <w:bCs/>
          <w:sz w:val="22"/>
          <w:szCs w:val="22"/>
        </w:rPr>
        <w:t xml:space="preserve">do </w:t>
      </w:r>
      <w:r w:rsidRPr="00C248C1">
        <w:rPr>
          <w:rFonts w:asciiTheme="majorHAnsi" w:hAnsiTheme="majorHAnsi"/>
          <w:bCs/>
          <w:sz w:val="22"/>
          <w:szCs w:val="22"/>
        </w:rPr>
        <w:t xml:space="preserve">zajęć </w:t>
      </w:r>
      <w:r w:rsidRPr="00C248C1">
        <w:rPr>
          <w:rFonts w:asciiTheme="majorHAnsi" w:hAnsiTheme="majorHAnsi"/>
          <w:bCs/>
          <w:sz w:val="22"/>
          <w:szCs w:val="22"/>
        </w:rPr>
        <w:br/>
        <w:t xml:space="preserve">z języka </w:t>
      </w:r>
      <w:r w:rsidR="00B638E7">
        <w:rPr>
          <w:rFonts w:asciiTheme="majorHAnsi" w:hAnsiTheme="majorHAnsi"/>
          <w:bCs/>
          <w:sz w:val="22"/>
          <w:szCs w:val="22"/>
        </w:rPr>
        <w:t>hiszpańskiego</w:t>
      </w:r>
      <w:r w:rsidRPr="00C248C1">
        <w:rPr>
          <w:rFonts w:asciiTheme="majorHAnsi" w:hAnsiTheme="majorHAnsi"/>
          <w:bCs/>
          <w:sz w:val="22"/>
          <w:szCs w:val="22"/>
        </w:rPr>
        <w:t>.  Nauczyciele prowadzący zajęcia przeprowadzą testy kompetencyjne przed zajęciami i po ich zakończeniu.</w:t>
      </w:r>
    </w:p>
    <w:p w14:paraId="7ED72481" w14:textId="6FE110CE" w:rsidR="00C248C1" w:rsidRPr="00C248C1" w:rsidRDefault="00C248C1" w:rsidP="00C248C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Uczniowie zostaną objęci również szkoleniem kulturowym w wymiarze </w:t>
      </w:r>
      <w:r w:rsidR="00DD080A">
        <w:rPr>
          <w:rFonts w:asciiTheme="majorHAnsi" w:hAnsiTheme="majorHAnsi"/>
          <w:bCs/>
          <w:sz w:val="22"/>
          <w:szCs w:val="22"/>
        </w:rPr>
        <w:t>5</w:t>
      </w:r>
      <w:r w:rsidRPr="00C248C1">
        <w:rPr>
          <w:rFonts w:asciiTheme="majorHAnsi" w:hAnsiTheme="majorHAnsi"/>
          <w:bCs/>
          <w:sz w:val="22"/>
          <w:szCs w:val="22"/>
        </w:rPr>
        <w:t xml:space="preserve"> godzin oraz zajęciami pedagogicznymi </w:t>
      </w:r>
      <w:r w:rsidR="007723D5">
        <w:rPr>
          <w:rFonts w:asciiTheme="majorHAnsi" w:hAnsiTheme="majorHAnsi"/>
          <w:bCs/>
          <w:sz w:val="22"/>
          <w:szCs w:val="22"/>
        </w:rPr>
        <w:t>i bezpieczeństwa - oba</w:t>
      </w:r>
      <w:r w:rsidRPr="00C248C1">
        <w:rPr>
          <w:rFonts w:asciiTheme="majorHAnsi" w:hAnsiTheme="majorHAnsi"/>
          <w:bCs/>
          <w:sz w:val="22"/>
          <w:szCs w:val="22"/>
        </w:rPr>
        <w:t xml:space="preserve"> w wymiarze </w:t>
      </w:r>
      <w:r w:rsidR="00DD080A">
        <w:rPr>
          <w:rFonts w:asciiTheme="majorHAnsi" w:hAnsiTheme="majorHAnsi"/>
          <w:bCs/>
          <w:sz w:val="22"/>
          <w:szCs w:val="22"/>
        </w:rPr>
        <w:t>2</w:t>
      </w:r>
      <w:r w:rsidRPr="00C248C1">
        <w:rPr>
          <w:rFonts w:asciiTheme="majorHAnsi" w:hAnsiTheme="majorHAnsi"/>
          <w:bCs/>
          <w:sz w:val="22"/>
          <w:szCs w:val="22"/>
        </w:rPr>
        <w:t xml:space="preserve"> godzin. </w:t>
      </w:r>
    </w:p>
    <w:p w14:paraId="1EA059DC" w14:textId="0C6EADA4" w:rsidR="00C248C1" w:rsidRPr="00C248C1" w:rsidRDefault="00C248C1" w:rsidP="00C248C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Uczestnicy mają obowiązek wziąć udział w testach na platformie OLS. Licencje na testy przydzieli Koordynator </w:t>
      </w:r>
      <w:r w:rsidR="00C11802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>. Ponadto po uzupełnionym teście przed uczniowie będą mieli możliwość skorzystania z kursów oferowanych na platformie.</w:t>
      </w:r>
    </w:p>
    <w:p w14:paraId="662EF7BE" w14:textId="0F5FD1F0" w:rsidR="00532791" w:rsidRDefault="00080100" w:rsidP="004C28A5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Uczestnicy </w:t>
      </w:r>
      <w:r w:rsidR="00C11802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 xml:space="preserve"> mają obowiązek poddać się badaniom ewaluacyjnym przed rozpoczęciem stażu, w trakcie oraz po jego zakończeniu</w:t>
      </w:r>
      <w:r>
        <w:rPr>
          <w:rFonts w:asciiTheme="majorHAnsi" w:hAnsiTheme="majorHAnsi"/>
          <w:bCs/>
          <w:sz w:val="22"/>
          <w:szCs w:val="22"/>
        </w:rPr>
        <w:t xml:space="preserve"> oraz uzyskać Europejską Kartę Ubezpieczenia Zdrowotnego przed wyjazdem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6AAC1A08" w14:textId="77777777" w:rsidR="00080100" w:rsidRPr="004C28A5" w:rsidRDefault="00080100" w:rsidP="00080100">
      <w:pPr>
        <w:pStyle w:val="Akapitzlist"/>
        <w:spacing w:line="276" w:lineRule="auto"/>
        <w:ind w:left="284"/>
        <w:jc w:val="both"/>
        <w:rPr>
          <w:rFonts w:asciiTheme="majorHAnsi" w:hAnsiTheme="majorHAnsi"/>
          <w:bCs/>
          <w:sz w:val="22"/>
          <w:szCs w:val="22"/>
        </w:rPr>
      </w:pPr>
    </w:p>
    <w:p w14:paraId="2CA524AC" w14:textId="5C9CC3E3" w:rsidR="00C248C1" w:rsidRPr="00C248C1" w:rsidRDefault="00C248C1" w:rsidP="00080100">
      <w:pPr>
        <w:spacing w:after="0" w:line="276" w:lineRule="auto"/>
        <w:jc w:val="center"/>
        <w:rPr>
          <w:rFonts w:asciiTheme="majorHAnsi" w:hAnsiTheme="majorHAnsi"/>
          <w:b/>
          <w:bCs/>
        </w:rPr>
      </w:pPr>
      <w:r w:rsidRPr="00C248C1">
        <w:rPr>
          <w:rFonts w:asciiTheme="majorHAnsi" w:hAnsiTheme="majorHAnsi"/>
          <w:b/>
          <w:bCs/>
        </w:rPr>
        <w:t xml:space="preserve">§5. Prawa i obowiązki Uczestnika </w:t>
      </w:r>
      <w:r w:rsidR="00C11802">
        <w:rPr>
          <w:rFonts w:asciiTheme="majorHAnsi" w:hAnsiTheme="majorHAnsi"/>
          <w:b/>
          <w:bCs/>
        </w:rPr>
        <w:t>Przedsięwzięcia</w:t>
      </w:r>
    </w:p>
    <w:p w14:paraId="567CA7BC" w14:textId="77777777" w:rsidR="00C248C1" w:rsidRPr="00C248C1" w:rsidRDefault="00C248C1" w:rsidP="0067000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641" w:hanging="284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Każdy Uczestnik ma prawo do:</w:t>
      </w:r>
    </w:p>
    <w:p w14:paraId="331BCFB3" w14:textId="2345AF48" w:rsidR="009136A3" w:rsidRPr="00C248C1" w:rsidRDefault="009136A3" w:rsidP="009136A3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udziału w konsultacjach indywidualnych, stażach zawodowych oraz wszystkich zaplanowanych formach wsparcia w </w:t>
      </w:r>
      <w:r w:rsidR="00C11802">
        <w:rPr>
          <w:rFonts w:asciiTheme="majorHAnsi" w:hAnsiTheme="majorHAnsi"/>
          <w:bCs/>
          <w:sz w:val="22"/>
          <w:szCs w:val="22"/>
        </w:rPr>
        <w:t>przedsięwzięciu</w:t>
      </w:r>
      <w:r w:rsidRPr="00C248C1">
        <w:rPr>
          <w:rFonts w:asciiTheme="majorHAnsi" w:hAnsiTheme="majorHAnsi"/>
          <w:bCs/>
          <w:sz w:val="22"/>
          <w:szCs w:val="22"/>
        </w:rPr>
        <w:t>,</w:t>
      </w:r>
    </w:p>
    <w:p w14:paraId="4CFBD214" w14:textId="77777777" w:rsidR="009136A3" w:rsidRPr="00C248C1" w:rsidRDefault="009136A3" w:rsidP="009136A3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zgłaszania uwag i oceny zajęć, w których uczestniczy,</w:t>
      </w:r>
    </w:p>
    <w:p w14:paraId="73B7311D" w14:textId="77777777" w:rsidR="009136A3" w:rsidRPr="00C248C1" w:rsidRDefault="009136A3" w:rsidP="009136A3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otrzymania materiałów szkoleniowych i dydaktycznych, a także materiałów edukacyjnych dotyczących kraju, w którym realizowane będą staże (np. </w:t>
      </w:r>
      <w:r>
        <w:rPr>
          <w:rFonts w:asciiTheme="majorHAnsi" w:hAnsiTheme="majorHAnsi"/>
          <w:bCs/>
          <w:sz w:val="22"/>
          <w:szCs w:val="22"/>
        </w:rPr>
        <w:t>prezentacje</w:t>
      </w:r>
      <w:r w:rsidRPr="00C248C1">
        <w:rPr>
          <w:rFonts w:asciiTheme="majorHAnsi" w:hAnsiTheme="majorHAnsi"/>
          <w:bCs/>
          <w:sz w:val="22"/>
          <w:szCs w:val="22"/>
        </w:rPr>
        <w:t xml:space="preserve">, </w:t>
      </w:r>
      <w:r>
        <w:rPr>
          <w:rFonts w:asciiTheme="majorHAnsi" w:hAnsiTheme="majorHAnsi"/>
          <w:bCs/>
          <w:sz w:val="22"/>
          <w:szCs w:val="22"/>
        </w:rPr>
        <w:t>materiały informacyjne</w:t>
      </w:r>
      <w:r w:rsidRPr="00C248C1">
        <w:rPr>
          <w:rFonts w:asciiTheme="majorHAnsi" w:hAnsiTheme="majorHAnsi"/>
          <w:bCs/>
          <w:sz w:val="22"/>
          <w:szCs w:val="22"/>
        </w:rPr>
        <w:t>),</w:t>
      </w:r>
    </w:p>
    <w:p w14:paraId="55E41C4C" w14:textId="77777777" w:rsidR="009136A3" w:rsidRPr="00C248C1" w:rsidRDefault="009136A3" w:rsidP="009136A3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sz w:val="22"/>
          <w:szCs w:val="22"/>
        </w:rPr>
        <w:t xml:space="preserve">odpowiedniego przygotowania do </w:t>
      </w:r>
      <w:r>
        <w:rPr>
          <w:rFonts w:asciiTheme="majorHAnsi" w:hAnsiTheme="majorHAnsi"/>
          <w:sz w:val="22"/>
          <w:szCs w:val="22"/>
        </w:rPr>
        <w:t>realizacji</w:t>
      </w:r>
      <w:r w:rsidRPr="00C248C1">
        <w:rPr>
          <w:rFonts w:asciiTheme="majorHAnsi" w:hAnsiTheme="majorHAnsi"/>
          <w:sz w:val="22"/>
          <w:szCs w:val="22"/>
        </w:rPr>
        <w:t xml:space="preserve"> stażu - kulturowego, językowego i pedagogicznego (szczegółowe informacje w § 4. Przygotowanie do odbycia zagranicznego stażu),</w:t>
      </w:r>
    </w:p>
    <w:p w14:paraId="2B1E65B4" w14:textId="77777777" w:rsidR="009136A3" w:rsidRPr="00C248C1" w:rsidRDefault="009136A3" w:rsidP="009136A3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otrzymania imiennych certyfikatów ukończenia stażu wydanych przez Instytucję Partnerską, w których uczeń/uczennica odbywał/a staż zawodowy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Pr="00C248C1">
        <w:rPr>
          <w:rFonts w:asciiTheme="majorHAnsi" w:hAnsiTheme="majorHAnsi"/>
          <w:bCs/>
          <w:sz w:val="22"/>
          <w:szCs w:val="22"/>
        </w:rPr>
        <w:t>z opisem i terminem oraz miejscem odbywania stażu.</w:t>
      </w:r>
    </w:p>
    <w:p w14:paraId="483078EA" w14:textId="77777777" w:rsidR="009136A3" w:rsidRPr="00C248C1" w:rsidRDefault="009136A3" w:rsidP="009136A3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otrzymania dokumentu Europass Mobility, wystawionego zgodnie 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Pr="00C248C1">
        <w:rPr>
          <w:rFonts w:asciiTheme="majorHAnsi" w:hAnsiTheme="majorHAnsi"/>
          <w:bCs/>
          <w:sz w:val="22"/>
          <w:szCs w:val="22"/>
        </w:rPr>
        <w:t xml:space="preserve">z międzynarodowymi wymogami – w formie dwujęzycznej (polski 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Pr="00C248C1">
        <w:rPr>
          <w:rFonts w:asciiTheme="majorHAnsi" w:hAnsiTheme="majorHAnsi"/>
          <w:bCs/>
          <w:sz w:val="22"/>
          <w:szCs w:val="22"/>
        </w:rPr>
        <w:t>i angielski).</w:t>
      </w:r>
    </w:p>
    <w:p w14:paraId="20071A23" w14:textId="77777777" w:rsidR="00C248C1" w:rsidRPr="00C248C1" w:rsidRDefault="00C248C1" w:rsidP="00C248C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Uczestnik zobowiązuje się do przestrzegania zasad zawartych w umowie, a ponadto do:</w:t>
      </w:r>
    </w:p>
    <w:p w14:paraId="4B826697" w14:textId="262D988B" w:rsidR="00C248C1" w:rsidRPr="00C248C1" w:rsidRDefault="00C248C1" w:rsidP="0067000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uczestnictwa w pełnym cyklu zajęć do którego został zakwalifikowany oraz złożenia podpisu na listach obecności,</w:t>
      </w:r>
    </w:p>
    <w:p w14:paraId="64A67955" w14:textId="2A41D774" w:rsidR="00C248C1" w:rsidRPr="00C248C1" w:rsidRDefault="00C248C1" w:rsidP="0067000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terminowego wypełniania ankiet dla celów ewaluacji i monitorowania </w:t>
      </w:r>
      <w:r w:rsidR="00C11802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>,</w:t>
      </w:r>
    </w:p>
    <w:p w14:paraId="6189A0D9" w14:textId="01C9308E" w:rsidR="00C248C1" w:rsidRPr="00C248C1" w:rsidRDefault="00C248C1" w:rsidP="0067000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składania bieżących informacji o wszystkich zdarzeniach, które mogą wpływać na prawidłową realizację </w:t>
      </w:r>
      <w:r w:rsidR="00C11802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>,</w:t>
      </w:r>
    </w:p>
    <w:p w14:paraId="77EC7F0B" w14:textId="5A124BE5" w:rsidR="00C248C1" w:rsidRPr="00C248C1" w:rsidRDefault="00175B6E" w:rsidP="0067000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nie</w:t>
      </w:r>
      <w:r>
        <w:rPr>
          <w:rFonts w:asciiTheme="majorHAnsi" w:hAnsiTheme="majorHAnsi"/>
          <w:bCs/>
          <w:sz w:val="22"/>
          <w:szCs w:val="22"/>
        </w:rPr>
        <w:t xml:space="preserve"> odstępowania (odpłatnie lub nieodpłatnie)</w:t>
      </w:r>
      <w:r w:rsidRPr="00C248C1">
        <w:rPr>
          <w:rFonts w:asciiTheme="majorHAnsi" w:hAnsiTheme="majorHAnsi"/>
          <w:bCs/>
          <w:sz w:val="22"/>
          <w:szCs w:val="22"/>
        </w:rPr>
        <w:t xml:space="preserve"> materiałów dydaktycznych </w:t>
      </w:r>
      <w:r>
        <w:rPr>
          <w:rFonts w:asciiTheme="majorHAnsi" w:hAnsiTheme="majorHAnsi"/>
          <w:bCs/>
          <w:sz w:val="22"/>
          <w:szCs w:val="22"/>
        </w:rPr>
        <w:t xml:space="preserve">i informacyjnych </w:t>
      </w:r>
      <w:r w:rsidRPr="00C248C1">
        <w:rPr>
          <w:rFonts w:asciiTheme="majorHAnsi" w:hAnsiTheme="majorHAnsi"/>
          <w:bCs/>
          <w:sz w:val="22"/>
          <w:szCs w:val="22"/>
        </w:rPr>
        <w:t>otrzymanych podczas udziału w</w:t>
      </w:r>
      <w:r w:rsidR="00C248C1" w:rsidRPr="00C248C1">
        <w:rPr>
          <w:rFonts w:asciiTheme="majorHAnsi" w:hAnsiTheme="majorHAnsi"/>
          <w:bCs/>
          <w:sz w:val="22"/>
          <w:szCs w:val="22"/>
        </w:rPr>
        <w:t xml:space="preserve"> </w:t>
      </w:r>
      <w:r w:rsidR="00C11802">
        <w:rPr>
          <w:rFonts w:asciiTheme="majorHAnsi" w:hAnsiTheme="majorHAnsi"/>
          <w:bCs/>
          <w:sz w:val="22"/>
          <w:szCs w:val="22"/>
        </w:rPr>
        <w:t>przedsię</w:t>
      </w:r>
      <w:r w:rsidR="00550922">
        <w:rPr>
          <w:rFonts w:asciiTheme="majorHAnsi" w:hAnsiTheme="majorHAnsi"/>
          <w:bCs/>
          <w:sz w:val="22"/>
          <w:szCs w:val="22"/>
        </w:rPr>
        <w:t>wzięciu</w:t>
      </w:r>
      <w:r w:rsidR="00C248C1" w:rsidRPr="00C248C1">
        <w:rPr>
          <w:rFonts w:asciiTheme="majorHAnsi" w:hAnsiTheme="majorHAnsi"/>
          <w:bCs/>
          <w:sz w:val="22"/>
          <w:szCs w:val="22"/>
        </w:rPr>
        <w:t>,</w:t>
      </w:r>
    </w:p>
    <w:p w14:paraId="46D2BD82" w14:textId="1D0068B6" w:rsidR="00C248C1" w:rsidRPr="00C248C1" w:rsidRDefault="00C248C1" w:rsidP="0067000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lastRenderedPageBreak/>
        <w:t xml:space="preserve">nadrobienia ewentualnych zaległości w nauce wynikających z udziału w </w:t>
      </w:r>
      <w:r w:rsidR="00175B6E">
        <w:rPr>
          <w:rFonts w:asciiTheme="majorHAnsi" w:hAnsiTheme="majorHAnsi"/>
          <w:bCs/>
          <w:sz w:val="22"/>
          <w:szCs w:val="22"/>
        </w:rPr>
        <w:t>przedsięwzięciu</w:t>
      </w:r>
      <w:r w:rsidRPr="00C248C1">
        <w:rPr>
          <w:rFonts w:asciiTheme="majorHAnsi" w:hAnsiTheme="majorHAnsi"/>
          <w:bCs/>
          <w:sz w:val="22"/>
          <w:szCs w:val="22"/>
        </w:rPr>
        <w:t>,</w:t>
      </w:r>
    </w:p>
    <w:p w14:paraId="1DBD0F74" w14:textId="357154B2" w:rsidR="00C248C1" w:rsidRPr="00C248C1" w:rsidRDefault="00C248C1" w:rsidP="00C248C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podpisania umowy z Organizacj</w:t>
      </w:r>
      <w:r w:rsidR="00D23222">
        <w:rPr>
          <w:rFonts w:asciiTheme="majorHAnsi" w:hAnsiTheme="majorHAnsi"/>
          <w:bCs/>
          <w:sz w:val="22"/>
          <w:szCs w:val="22"/>
        </w:rPr>
        <w:t>ą</w:t>
      </w:r>
      <w:r w:rsidRPr="00C248C1">
        <w:rPr>
          <w:rFonts w:asciiTheme="majorHAnsi" w:hAnsiTheme="majorHAnsi"/>
          <w:bCs/>
          <w:sz w:val="22"/>
          <w:szCs w:val="22"/>
        </w:rPr>
        <w:t xml:space="preserve"> Wysyłającą,</w:t>
      </w:r>
    </w:p>
    <w:p w14:paraId="790685D7" w14:textId="7FB1FF9A" w:rsidR="00C248C1" w:rsidRPr="00C248C1" w:rsidRDefault="00C248C1" w:rsidP="00C248C1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stosowania się do poleceń wydawanych przez poszczególne osoby bezpośrednio związane z realizacją </w:t>
      </w:r>
      <w:r w:rsidR="00175B6E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>,</w:t>
      </w:r>
    </w:p>
    <w:p w14:paraId="7CE8A44B" w14:textId="6BFFB878" w:rsidR="00532791" w:rsidRPr="004C28A5" w:rsidRDefault="00C248C1" w:rsidP="004C28A5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bieżącego uzupełniania oraz przekazania w ustalonym terminie dzienniczka stażysty z wpisaną oceną od opiekuna stażu</w:t>
      </w:r>
      <w:r w:rsidR="001F083E">
        <w:rPr>
          <w:rFonts w:asciiTheme="majorHAnsi" w:hAnsiTheme="majorHAnsi"/>
          <w:bCs/>
          <w:sz w:val="22"/>
          <w:szCs w:val="22"/>
        </w:rPr>
        <w:t>.</w:t>
      </w:r>
    </w:p>
    <w:p w14:paraId="298A7D28" w14:textId="77777777" w:rsidR="00C048D0" w:rsidRDefault="00C048D0" w:rsidP="00C248C1">
      <w:pPr>
        <w:pStyle w:val="NormalnyWeb"/>
        <w:spacing w:before="0" w:beforeAutospacing="0" w:after="0" w:afterAutospacing="0"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63E9F0E" w14:textId="19DF61A9" w:rsidR="00C248C1" w:rsidRPr="00C248C1" w:rsidRDefault="00C248C1" w:rsidP="00C248C1">
      <w:pPr>
        <w:pStyle w:val="NormalnyWeb"/>
        <w:spacing w:before="0" w:beforeAutospacing="0" w:after="0" w:afterAutospacing="0"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C248C1">
        <w:rPr>
          <w:rFonts w:asciiTheme="majorHAnsi" w:hAnsiTheme="majorHAnsi"/>
          <w:b/>
          <w:bCs/>
          <w:sz w:val="22"/>
          <w:szCs w:val="22"/>
        </w:rPr>
        <w:t xml:space="preserve">§6. Rezygnacja uczestnika z udziału w </w:t>
      </w:r>
      <w:r w:rsidR="00175B6E">
        <w:rPr>
          <w:rFonts w:asciiTheme="majorHAnsi" w:hAnsiTheme="majorHAnsi"/>
          <w:b/>
          <w:bCs/>
          <w:sz w:val="22"/>
          <w:szCs w:val="22"/>
        </w:rPr>
        <w:t>przedsięwzięciu</w:t>
      </w:r>
    </w:p>
    <w:p w14:paraId="3AA51BF1" w14:textId="3D52727A" w:rsidR="00C248C1" w:rsidRPr="00C248C1" w:rsidRDefault="00C248C1" w:rsidP="00C248C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Uczestnik ma prawo do rezygnacji z udziału w </w:t>
      </w:r>
      <w:r w:rsidR="00EA4F6B">
        <w:rPr>
          <w:rFonts w:asciiTheme="majorHAnsi" w:hAnsiTheme="majorHAnsi"/>
          <w:bCs/>
          <w:sz w:val="22"/>
          <w:szCs w:val="22"/>
        </w:rPr>
        <w:t>przedsięwzięciu</w:t>
      </w:r>
      <w:r w:rsidRPr="00C248C1">
        <w:rPr>
          <w:rFonts w:asciiTheme="majorHAnsi" w:hAnsiTheme="majorHAnsi"/>
          <w:bCs/>
          <w:sz w:val="22"/>
          <w:szCs w:val="22"/>
        </w:rPr>
        <w:t xml:space="preserve"> bez ponoszenia odpowiedzialności finansowej </w:t>
      </w:r>
      <w:r w:rsidR="001F083E">
        <w:rPr>
          <w:rFonts w:asciiTheme="majorHAnsi" w:hAnsiTheme="majorHAnsi"/>
          <w:bCs/>
          <w:sz w:val="22"/>
          <w:szCs w:val="22"/>
        </w:rPr>
        <w:t xml:space="preserve">                         </w:t>
      </w:r>
      <w:r w:rsidRPr="00C248C1">
        <w:rPr>
          <w:rFonts w:asciiTheme="majorHAnsi" w:hAnsiTheme="majorHAnsi"/>
          <w:bCs/>
          <w:sz w:val="22"/>
          <w:szCs w:val="22"/>
        </w:rPr>
        <w:t xml:space="preserve">w przypadku gdy rezygnacja została zgłoszona na piśmie do </w:t>
      </w:r>
      <w:r w:rsidR="00FE6321">
        <w:rPr>
          <w:rFonts w:asciiTheme="majorHAnsi" w:hAnsiTheme="majorHAnsi"/>
          <w:bCs/>
          <w:sz w:val="22"/>
          <w:szCs w:val="22"/>
        </w:rPr>
        <w:t xml:space="preserve">Koordynatora </w:t>
      </w:r>
      <w:r w:rsidR="001F083E" w:rsidRPr="001F083E">
        <w:rPr>
          <w:rFonts w:asciiTheme="majorHAnsi" w:hAnsiTheme="majorHAnsi"/>
          <w:bCs/>
          <w:sz w:val="22"/>
          <w:szCs w:val="22"/>
        </w:rPr>
        <w:t xml:space="preserve"> </w:t>
      </w:r>
      <w:r w:rsidRPr="00C248C1">
        <w:rPr>
          <w:rFonts w:asciiTheme="majorHAnsi" w:hAnsiTheme="majorHAnsi"/>
          <w:bCs/>
          <w:sz w:val="22"/>
          <w:szCs w:val="22"/>
        </w:rPr>
        <w:t>w terminie nie późniejszym niż 30 dni przed wyjazdem bez podania przyczyny po złożeniu pisemnej rezygnacji w ciągu 7 dni od zaistnienia przyczyny rezygnacji.</w:t>
      </w:r>
    </w:p>
    <w:p w14:paraId="6B2DD154" w14:textId="5E3D504F" w:rsidR="00C248C1" w:rsidRPr="00C248C1" w:rsidRDefault="00C248C1" w:rsidP="00C248C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Beneficjent ma prawo do skreślenia Uczestnika z listy z powodu nieprzestrzegania zapisów umowy, Regulaminu lub innych dokumentów zawartych pomiędzy Organizacja Wysyłającą a Uczestnikiem </w:t>
      </w:r>
      <w:r w:rsidR="00EA4F6B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 xml:space="preserve">. W takim przypadku Uczestnik zobowiązany jest do zwrotu otrzymanych materiałów dydaktycznych i szkoleniowych oraz pokrycia wszystkich zaistniałych kosztów najpóźniej do dnia końca realizacji </w:t>
      </w:r>
      <w:r w:rsidR="00EA4F6B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3D7A4625" w14:textId="77777777" w:rsidR="00532791" w:rsidRPr="00C248C1" w:rsidRDefault="00532791" w:rsidP="00C248C1">
      <w:pPr>
        <w:pStyle w:val="NormalnyWeb"/>
        <w:spacing w:before="0" w:beforeAutospacing="0" w:after="0" w:afterAutospacing="0" w:line="276" w:lineRule="auto"/>
        <w:rPr>
          <w:rFonts w:asciiTheme="majorHAnsi" w:hAnsiTheme="majorHAnsi"/>
          <w:b/>
          <w:bCs/>
          <w:sz w:val="22"/>
          <w:szCs w:val="22"/>
        </w:rPr>
      </w:pPr>
    </w:p>
    <w:p w14:paraId="4701F928" w14:textId="4C54BA78" w:rsidR="00C248C1" w:rsidRPr="004C28A5" w:rsidRDefault="00C248C1" w:rsidP="004C28A5">
      <w:pPr>
        <w:pStyle w:val="NormalnyWeb"/>
        <w:spacing w:before="0" w:beforeAutospacing="0" w:after="0" w:afterAutospacing="0" w:line="276" w:lineRule="auto"/>
        <w:ind w:left="360"/>
        <w:jc w:val="center"/>
        <w:rPr>
          <w:rFonts w:asciiTheme="majorHAnsi" w:hAnsiTheme="majorHAnsi"/>
          <w:b/>
          <w:bCs/>
          <w:sz w:val="22"/>
          <w:szCs w:val="22"/>
        </w:rPr>
      </w:pPr>
      <w:r w:rsidRPr="00C248C1">
        <w:rPr>
          <w:rFonts w:asciiTheme="majorHAnsi" w:hAnsiTheme="majorHAnsi"/>
          <w:b/>
          <w:bCs/>
          <w:sz w:val="22"/>
          <w:szCs w:val="22"/>
        </w:rPr>
        <w:t>§ 7. Postanowienia końcowe</w:t>
      </w:r>
    </w:p>
    <w:p w14:paraId="31C05637" w14:textId="77777777" w:rsidR="00C248C1" w:rsidRPr="00C248C1" w:rsidRDefault="00C248C1" w:rsidP="00C248C1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Regulamin wchodzi w życie z dniem uchwalenia.</w:t>
      </w:r>
    </w:p>
    <w:p w14:paraId="3AB837EC" w14:textId="77777777" w:rsidR="00C248C1" w:rsidRPr="00C248C1" w:rsidRDefault="00C248C1" w:rsidP="00C248C1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Aktualny Regulamin jest dostępny w siedzibie Beneficjenta.</w:t>
      </w:r>
    </w:p>
    <w:p w14:paraId="48463E90" w14:textId="3316C537" w:rsidR="00C248C1" w:rsidRPr="00C248C1" w:rsidRDefault="00C248C1" w:rsidP="00C248C1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W sprawach spornych ostateczna interpretacja Regulaminu należy do </w:t>
      </w:r>
      <w:r w:rsidR="00F2197A">
        <w:rPr>
          <w:rFonts w:asciiTheme="majorHAnsi" w:hAnsiTheme="majorHAnsi"/>
          <w:bCs/>
          <w:sz w:val="22"/>
          <w:szCs w:val="22"/>
        </w:rPr>
        <w:t xml:space="preserve"> Dyrektora szkoły.</w:t>
      </w:r>
    </w:p>
    <w:p w14:paraId="49DAEE62" w14:textId="5272A6B2" w:rsidR="00C248C1" w:rsidRPr="00C248C1" w:rsidRDefault="00C248C1" w:rsidP="00C248C1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>Beneficjent zastrzega sobie prawo do zmiany Regulaminu ora</w:t>
      </w:r>
      <w:r w:rsidR="00D23222">
        <w:rPr>
          <w:rFonts w:asciiTheme="majorHAnsi" w:hAnsiTheme="majorHAnsi"/>
          <w:bCs/>
          <w:sz w:val="22"/>
          <w:szCs w:val="22"/>
        </w:rPr>
        <w:t>z</w:t>
      </w:r>
      <w:r w:rsidRPr="00C248C1">
        <w:rPr>
          <w:rFonts w:asciiTheme="majorHAnsi" w:hAnsiTheme="majorHAnsi"/>
          <w:bCs/>
          <w:sz w:val="22"/>
          <w:szCs w:val="22"/>
        </w:rPr>
        <w:t xml:space="preserve"> wyłącznej interpretacji jego zapisów.</w:t>
      </w:r>
    </w:p>
    <w:p w14:paraId="686358BF" w14:textId="43BB7A97" w:rsidR="00C248C1" w:rsidRPr="00532791" w:rsidRDefault="00C248C1" w:rsidP="00532791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C248C1">
        <w:rPr>
          <w:rFonts w:asciiTheme="majorHAnsi" w:hAnsiTheme="majorHAnsi"/>
          <w:bCs/>
          <w:sz w:val="22"/>
          <w:szCs w:val="22"/>
        </w:rPr>
        <w:t xml:space="preserve">Niniejszy Regulamin może ulec zmianie w przypadku, gdy będzie to konieczne </w:t>
      </w:r>
      <w:r w:rsidRPr="00C248C1">
        <w:rPr>
          <w:rFonts w:asciiTheme="majorHAnsi" w:hAnsiTheme="majorHAnsi"/>
          <w:bCs/>
          <w:sz w:val="22"/>
          <w:szCs w:val="22"/>
        </w:rPr>
        <w:br/>
        <w:t xml:space="preserve">z uwagi na zmiany wprowadzone do wniosku o dofinansowanie </w:t>
      </w:r>
      <w:r w:rsidR="00EA4F6B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 xml:space="preserve">, zmianę przepisów prawa lub warunków umowy o dofinansowanie </w:t>
      </w:r>
      <w:r w:rsidR="00EA4F6B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 xml:space="preserve">, a także pisemnego zlecenia wprowadzenia określonych zmian ze strony organów lub instytucji uprawnionych do dokonania oceny i kontroli realizacji </w:t>
      </w:r>
      <w:r w:rsidR="00EA4F6B">
        <w:rPr>
          <w:rFonts w:asciiTheme="majorHAnsi" w:hAnsiTheme="majorHAnsi"/>
          <w:bCs/>
          <w:sz w:val="22"/>
          <w:szCs w:val="22"/>
        </w:rPr>
        <w:t>przedsięwzięcia</w:t>
      </w:r>
      <w:r w:rsidRPr="00C248C1">
        <w:rPr>
          <w:rFonts w:asciiTheme="majorHAnsi" w:hAnsiTheme="majorHAnsi"/>
          <w:bCs/>
          <w:sz w:val="22"/>
          <w:szCs w:val="22"/>
        </w:rPr>
        <w:t>.</w:t>
      </w:r>
    </w:p>
    <w:p w14:paraId="71285AAE" w14:textId="77777777" w:rsidR="00532791" w:rsidRDefault="00532791" w:rsidP="00532791">
      <w:pPr>
        <w:spacing w:line="276" w:lineRule="auto"/>
        <w:jc w:val="right"/>
        <w:rPr>
          <w:rFonts w:asciiTheme="majorHAnsi" w:hAnsiTheme="majorHAnsi"/>
        </w:rPr>
      </w:pPr>
    </w:p>
    <w:p w14:paraId="1B1C8151" w14:textId="16E1D801" w:rsidR="00C248C1" w:rsidRPr="00C248C1" w:rsidRDefault="00C248C1" w:rsidP="00532791">
      <w:pPr>
        <w:spacing w:line="276" w:lineRule="auto"/>
        <w:jc w:val="right"/>
        <w:rPr>
          <w:rFonts w:asciiTheme="majorHAnsi" w:hAnsiTheme="majorHAnsi"/>
        </w:rPr>
      </w:pPr>
      <w:r w:rsidRPr="00C248C1">
        <w:rPr>
          <w:rFonts w:asciiTheme="majorHAnsi" w:hAnsiTheme="majorHAnsi"/>
        </w:rPr>
        <w:t>Zatwierdzam postanowienia Regulaminu</w:t>
      </w:r>
    </w:p>
    <w:p w14:paraId="2F99C42A" w14:textId="77777777" w:rsidR="00C248C1" w:rsidRPr="00C248C1" w:rsidRDefault="00C248C1" w:rsidP="00C248C1">
      <w:pPr>
        <w:spacing w:line="276" w:lineRule="auto"/>
        <w:jc w:val="right"/>
        <w:rPr>
          <w:rFonts w:asciiTheme="majorHAnsi" w:hAnsiTheme="majorHAnsi"/>
        </w:rPr>
      </w:pPr>
    </w:p>
    <w:p w14:paraId="39073A87" w14:textId="77777777" w:rsidR="00C248C1" w:rsidRPr="00C248C1" w:rsidRDefault="00C248C1" w:rsidP="00C248C1">
      <w:pPr>
        <w:spacing w:line="276" w:lineRule="auto"/>
        <w:jc w:val="right"/>
        <w:rPr>
          <w:rFonts w:asciiTheme="majorHAnsi" w:hAnsiTheme="majorHAnsi"/>
        </w:rPr>
      </w:pPr>
    </w:p>
    <w:p w14:paraId="655D1A84" w14:textId="77777777" w:rsidR="00C248C1" w:rsidRPr="00C248C1" w:rsidRDefault="00C248C1" w:rsidP="00C248C1">
      <w:pPr>
        <w:spacing w:line="276" w:lineRule="auto"/>
        <w:jc w:val="right"/>
        <w:rPr>
          <w:rFonts w:asciiTheme="majorHAnsi" w:hAnsiTheme="majorHAnsi"/>
        </w:rPr>
      </w:pPr>
      <w:r w:rsidRPr="00C248C1">
        <w:rPr>
          <w:rFonts w:asciiTheme="majorHAnsi" w:hAnsiTheme="majorHAnsi"/>
        </w:rPr>
        <w:t>……………………………………………………</w:t>
      </w:r>
    </w:p>
    <w:p w14:paraId="13E486C6" w14:textId="5EF637A6" w:rsidR="00C248C1" w:rsidRPr="00C248C1" w:rsidRDefault="00C248C1" w:rsidP="00AE40ED">
      <w:pPr>
        <w:tabs>
          <w:tab w:val="center" w:pos="4536"/>
          <w:tab w:val="left" w:pos="8145"/>
        </w:tabs>
        <w:spacing w:line="276" w:lineRule="auto"/>
        <w:jc w:val="right"/>
        <w:rPr>
          <w:rFonts w:asciiTheme="majorHAnsi" w:hAnsiTheme="majorHAnsi"/>
        </w:rPr>
      </w:pPr>
      <w:r w:rsidRPr="00C248C1">
        <w:rPr>
          <w:rFonts w:asciiTheme="majorHAnsi" w:hAnsiTheme="majorHAnsi"/>
        </w:rPr>
        <w:tab/>
        <w:t xml:space="preserve">                                                                                            (podpis)</w:t>
      </w:r>
      <w:r w:rsidRPr="00C248C1">
        <w:rPr>
          <w:rFonts w:asciiTheme="majorHAnsi" w:hAnsiTheme="majorHAnsi"/>
        </w:rPr>
        <w:tab/>
      </w:r>
    </w:p>
    <w:sectPr w:rsidR="00C248C1" w:rsidRPr="00C248C1" w:rsidSect="00084DC8">
      <w:headerReference w:type="default" r:id="rId8"/>
      <w:footerReference w:type="default" r:id="rId9"/>
      <w:pgSz w:w="11906" w:h="16838"/>
      <w:pgMar w:top="183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167D" w14:textId="77777777" w:rsidR="004C2193" w:rsidRDefault="004C2193" w:rsidP="00084DC8">
      <w:pPr>
        <w:spacing w:after="0" w:line="240" w:lineRule="auto"/>
      </w:pPr>
      <w:r>
        <w:separator/>
      </w:r>
    </w:p>
  </w:endnote>
  <w:endnote w:type="continuationSeparator" w:id="0">
    <w:p w14:paraId="49125399" w14:textId="77777777" w:rsidR="004C2193" w:rsidRDefault="004C2193" w:rsidP="0008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A5DD" w14:textId="24A12F9C" w:rsidR="00BB1E8B" w:rsidRPr="00EA4F6B" w:rsidRDefault="00BB1E8B" w:rsidP="00BB1E8B">
    <w:pPr>
      <w:tabs>
        <w:tab w:val="center" w:pos="4536"/>
        <w:tab w:val="center" w:pos="7002"/>
        <w:tab w:val="right" w:pos="9072"/>
        <w:tab w:val="left" w:pos="9630"/>
      </w:tabs>
      <w:spacing w:after="0" w:line="240" w:lineRule="auto"/>
      <w:jc w:val="center"/>
      <w:rPr>
        <w:rFonts w:cstheme="minorHAnsi"/>
        <w:b/>
        <w:bCs/>
      </w:rPr>
    </w:pPr>
    <w:r w:rsidRPr="00E303BB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043573A4" wp14:editId="0899392D">
          <wp:simplePos x="0" y="0"/>
          <wp:positionH relativeFrom="margin">
            <wp:align>right</wp:align>
          </wp:positionH>
          <wp:positionV relativeFrom="paragraph">
            <wp:posOffset>39832</wp:posOffset>
          </wp:positionV>
          <wp:extent cx="752400" cy="759600"/>
          <wp:effectExtent l="0" t="0" r="0" b="2540"/>
          <wp:wrapNone/>
          <wp:docPr id="493145316" name="Obraz 493145316" descr="Obraz zawierający szkic, clipart, logo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145316" name="Obraz 493145316" descr="Obraz zawierający szkic, clipart, logo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4F6B">
      <w:rPr>
        <w:rFonts w:cstheme="minorHAnsi"/>
        <w:b/>
        <w:bCs/>
      </w:rPr>
      <w:t>Pr</w:t>
    </w:r>
    <w:r w:rsidR="00EA4F6B" w:rsidRPr="00EA4F6B">
      <w:rPr>
        <w:rFonts w:cstheme="minorHAnsi"/>
        <w:b/>
        <w:bCs/>
      </w:rPr>
      <w:t>zedsięwzięcie</w:t>
    </w:r>
    <w:r w:rsidRPr="00EA4F6B">
      <w:rPr>
        <w:rFonts w:cstheme="minorHAnsi"/>
        <w:b/>
        <w:bCs/>
      </w:rPr>
      <w:t xml:space="preserve"> nr </w:t>
    </w:r>
    <w:r w:rsidR="00C716E0" w:rsidRPr="00EA4F6B">
      <w:rPr>
        <w:rFonts w:cstheme="minorHAnsi"/>
        <w:b/>
        <w:bCs/>
      </w:rPr>
      <w:t>FERS-VET-2025-1-PL01-KA122-VET-000336691</w:t>
    </w:r>
  </w:p>
  <w:p w14:paraId="1E84C2EA" w14:textId="6F542FE2" w:rsidR="00BB1E8B" w:rsidRPr="00E303BB" w:rsidRDefault="00BB1E8B" w:rsidP="00BB1E8B">
    <w:pPr>
      <w:tabs>
        <w:tab w:val="center" w:pos="4536"/>
        <w:tab w:val="center" w:pos="7002"/>
        <w:tab w:val="right" w:pos="9072"/>
        <w:tab w:val="left" w:pos="9630"/>
      </w:tabs>
      <w:spacing w:after="0" w:line="240" w:lineRule="auto"/>
      <w:jc w:val="center"/>
      <w:rPr>
        <w:rFonts w:cstheme="minorHAnsi"/>
      </w:rPr>
    </w:pPr>
    <w:r w:rsidRPr="00E303BB">
      <w:rPr>
        <w:rFonts w:cstheme="minorHAnsi"/>
      </w:rPr>
      <w:t xml:space="preserve">Biuro </w:t>
    </w:r>
    <w:r w:rsidR="00BB298C">
      <w:rPr>
        <w:rFonts w:cstheme="minorHAnsi"/>
      </w:rPr>
      <w:t>Przedsięwzięcia</w:t>
    </w:r>
    <w:r w:rsidRPr="00E303BB">
      <w:rPr>
        <w:rFonts w:cstheme="minorHAnsi"/>
      </w:rPr>
      <w:t>: Zespół</w:t>
    </w:r>
    <w:r>
      <w:rPr>
        <w:rFonts w:cstheme="minorHAnsi"/>
      </w:rPr>
      <w:t xml:space="preserve"> Szkół Gastronomicznych w Białymstoku</w:t>
    </w:r>
  </w:p>
  <w:p w14:paraId="66364440" w14:textId="77777777" w:rsidR="00BB1E8B" w:rsidRPr="00E303BB" w:rsidRDefault="00BB1E8B" w:rsidP="00BB1E8B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</w:rPr>
    </w:pPr>
    <w:r w:rsidRPr="00E303BB">
      <w:rPr>
        <w:rFonts w:cstheme="minorHAnsi"/>
      </w:rPr>
      <w:t xml:space="preserve">ul. </w:t>
    </w:r>
    <w:r>
      <w:rPr>
        <w:rFonts w:cstheme="minorHAnsi"/>
      </w:rPr>
      <w:t>Knyszyńska 12</w:t>
    </w:r>
    <w:r w:rsidRPr="00E303BB">
      <w:rPr>
        <w:rFonts w:cstheme="minorHAnsi"/>
      </w:rPr>
      <w:t>, 15-</w:t>
    </w:r>
    <w:r>
      <w:rPr>
        <w:rFonts w:cstheme="minorHAnsi"/>
      </w:rPr>
      <w:t>702</w:t>
    </w:r>
    <w:r w:rsidRPr="00E303BB">
      <w:rPr>
        <w:rFonts w:cstheme="minorHAnsi"/>
      </w:rPr>
      <w:t xml:space="preserve"> Białystok Polska</w:t>
    </w:r>
  </w:p>
  <w:p w14:paraId="4AE542C3" w14:textId="77777777" w:rsidR="00BB1E8B" w:rsidRPr="00816CF2" w:rsidRDefault="00BB1E8B" w:rsidP="00BB1E8B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</w:rPr>
    </w:pPr>
    <w:r w:rsidRPr="00E303BB">
      <w:rPr>
        <w:rFonts w:cstheme="minorHAnsi"/>
      </w:rPr>
      <w:t>tel. 517-620-210</w:t>
    </w:r>
    <w:r>
      <w:rPr>
        <w:rFonts w:cstheme="minorHAnsi"/>
      </w:rPr>
      <w:t xml:space="preserve"> /// </w:t>
    </w:r>
    <w:r w:rsidRPr="00816CF2">
      <w:rPr>
        <w:rFonts w:cstheme="minorHAnsi"/>
      </w:rPr>
      <w:t>e- mail: zsg.erasmus@gmail.com</w:t>
    </w:r>
  </w:p>
  <w:p w14:paraId="0809131F" w14:textId="482FD972" w:rsidR="009D5241" w:rsidRPr="00BB1E8B" w:rsidRDefault="00BB1E8B" w:rsidP="00BB1E8B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</w:rPr>
    </w:pPr>
    <w:r w:rsidRPr="00643D62">
      <w:rPr>
        <w:rFonts w:cstheme="minorHAnsi"/>
      </w:rPr>
      <w:t>zsg.bialystok.pl/projekty-realizowane-w-zsg/gastro</w:t>
    </w:r>
    <w:r w:rsidR="00856225">
      <w:rPr>
        <w:rFonts w:cstheme="minorHAnsi"/>
      </w:rPr>
      <w:t>-granada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83F6" w14:textId="77777777" w:rsidR="004C2193" w:rsidRDefault="004C2193" w:rsidP="00084DC8">
      <w:pPr>
        <w:spacing w:after="0" w:line="240" w:lineRule="auto"/>
      </w:pPr>
      <w:r>
        <w:separator/>
      </w:r>
    </w:p>
  </w:footnote>
  <w:footnote w:type="continuationSeparator" w:id="0">
    <w:p w14:paraId="761F9012" w14:textId="77777777" w:rsidR="004C2193" w:rsidRDefault="004C2193" w:rsidP="0008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16FE" w14:textId="0C0F6AF8" w:rsidR="00084DC8" w:rsidRDefault="00BB1E8B" w:rsidP="00BB1E8B">
    <w:pPr>
      <w:pStyle w:val="Nagwek"/>
      <w:jc w:val="center"/>
    </w:pPr>
    <w:r w:rsidRPr="00E803C7">
      <w:rPr>
        <w:noProof/>
      </w:rPr>
      <w:drawing>
        <wp:inline distT="0" distB="0" distL="0" distR="0" wp14:anchorId="3A7FCF14" wp14:editId="54381758">
          <wp:extent cx="4899600" cy="968400"/>
          <wp:effectExtent l="0" t="0" r="0" b="3175"/>
          <wp:docPr id="1154515756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3769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00" cy="9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DF958" w14:textId="19C7734B" w:rsidR="00084DC8" w:rsidRDefault="00084DC8" w:rsidP="00084DC8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40CB4" wp14:editId="6E78493A">
              <wp:simplePos x="0" y="0"/>
              <wp:positionH relativeFrom="margin">
                <wp:align>left</wp:align>
              </wp:positionH>
              <wp:positionV relativeFrom="paragraph">
                <wp:posOffset>74930</wp:posOffset>
              </wp:positionV>
              <wp:extent cx="6629400" cy="0"/>
              <wp:effectExtent l="0" t="0" r="1905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878730" id="Łącznik prosty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pt" to="52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6BE7"/>
    <w:multiLevelType w:val="hybridMultilevel"/>
    <w:tmpl w:val="CFF0A44A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CE36E44"/>
    <w:multiLevelType w:val="hybridMultilevel"/>
    <w:tmpl w:val="DDB4FF14"/>
    <w:lvl w:ilvl="0" w:tplc="5C48C65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98C070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3AE6B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DB4F4F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8ADF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9E2174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F1E084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E74DD1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989C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D7F5726"/>
    <w:multiLevelType w:val="hybridMultilevel"/>
    <w:tmpl w:val="87A2B54A"/>
    <w:lvl w:ilvl="0" w:tplc="2ABC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93B11"/>
    <w:multiLevelType w:val="hybridMultilevel"/>
    <w:tmpl w:val="EE86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7367B"/>
    <w:multiLevelType w:val="hybridMultilevel"/>
    <w:tmpl w:val="01E297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B20BD3"/>
    <w:multiLevelType w:val="hybridMultilevel"/>
    <w:tmpl w:val="8E526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770840"/>
    <w:multiLevelType w:val="hybridMultilevel"/>
    <w:tmpl w:val="0854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A42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D32AC"/>
    <w:multiLevelType w:val="hybridMultilevel"/>
    <w:tmpl w:val="88CC68EE"/>
    <w:lvl w:ilvl="0" w:tplc="2ABC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FA42ED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4617F"/>
    <w:multiLevelType w:val="hybridMultilevel"/>
    <w:tmpl w:val="D9BA3F70"/>
    <w:lvl w:ilvl="0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42283DA4"/>
    <w:multiLevelType w:val="hybridMultilevel"/>
    <w:tmpl w:val="05F6F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A5052C"/>
    <w:multiLevelType w:val="hybridMultilevel"/>
    <w:tmpl w:val="B908D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4C2BE8"/>
    <w:multiLevelType w:val="hybridMultilevel"/>
    <w:tmpl w:val="E682BEE4"/>
    <w:lvl w:ilvl="0" w:tplc="0EEE31B6">
      <w:start w:val="1"/>
      <w:numFmt w:val="bullet"/>
      <w:lvlText w:val="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46154AB5"/>
    <w:multiLevelType w:val="hybridMultilevel"/>
    <w:tmpl w:val="4BC8B928"/>
    <w:lvl w:ilvl="0" w:tplc="3634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83D15"/>
    <w:multiLevelType w:val="hybridMultilevel"/>
    <w:tmpl w:val="AEB4A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A7071"/>
    <w:multiLevelType w:val="hybridMultilevel"/>
    <w:tmpl w:val="77EA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66629"/>
    <w:multiLevelType w:val="hybridMultilevel"/>
    <w:tmpl w:val="27B46D78"/>
    <w:lvl w:ilvl="0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D73C83"/>
    <w:multiLevelType w:val="hybridMultilevel"/>
    <w:tmpl w:val="D5443BD4"/>
    <w:lvl w:ilvl="0" w:tplc="02CE00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8D7A51"/>
    <w:multiLevelType w:val="hybridMultilevel"/>
    <w:tmpl w:val="7F7672DC"/>
    <w:lvl w:ilvl="0" w:tplc="0EEE31B6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76172768">
    <w:abstractNumId w:val="8"/>
  </w:num>
  <w:num w:numId="2" w16cid:durableId="754013338">
    <w:abstractNumId w:val="17"/>
  </w:num>
  <w:num w:numId="3" w16cid:durableId="1788936531">
    <w:abstractNumId w:val="11"/>
  </w:num>
  <w:num w:numId="4" w16cid:durableId="1737319986">
    <w:abstractNumId w:val="15"/>
  </w:num>
  <w:num w:numId="5" w16cid:durableId="1204562531">
    <w:abstractNumId w:val="1"/>
  </w:num>
  <w:num w:numId="6" w16cid:durableId="1726752557">
    <w:abstractNumId w:val="16"/>
  </w:num>
  <w:num w:numId="7" w16cid:durableId="740955035">
    <w:abstractNumId w:val="3"/>
  </w:num>
  <w:num w:numId="8" w16cid:durableId="394201907">
    <w:abstractNumId w:val="0"/>
  </w:num>
  <w:num w:numId="9" w16cid:durableId="410851805">
    <w:abstractNumId w:val="2"/>
  </w:num>
  <w:num w:numId="10" w16cid:durableId="1554734157">
    <w:abstractNumId w:val="7"/>
  </w:num>
  <w:num w:numId="11" w16cid:durableId="908076614">
    <w:abstractNumId w:val="14"/>
  </w:num>
  <w:num w:numId="12" w16cid:durableId="1683821687">
    <w:abstractNumId w:val="13"/>
  </w:num>
  <w:num w:numId="13" w16cid:durableId="2066219844">
    <w:abstractNumId w:val="6"/>
  </w:num>
  <w:num w:numId="14" w16cid:durableId="36324488">
    <w:abstractNumId w:val="12"/>
  </w:num>
  <w:num w:numId="15" w16cid:durableId="504513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55594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5514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3869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4A"/>
    <w:rsid w:val="00005C03"/>
    <w:rsid w:val="0004343F"/>
    <w:rsid w:val="00052216"/>
    <w:rsid w:val="00053B2E"/>
    <w:rsid w:val="00053FA1"/>
    <w:rsid w:val="00065EB2"/>
    <w:rsid w:val="00080100"/>
    <w:rsid w:val="000804C0"/>
    <w:rsid w:val="00084DC8"/>
    <w:rsid w:val="000A765F"/>
    <w:rsid w:val="000C1771"/>
    <w:rsid w:val="000C35AC"/>
    <w:rsid w:val="000D3BF1"/>
    <w:rsid w:val="00103780"/>
    <w:rsid w:val="00117749"/>
    <w:rsid w:val="00135B70"/>
    <w:rsid w:val="001372D1"/>
    <w:rsid w:val="00140DF3"/>
    <w:rsid w:val="001430EC"/>
    <w:rsid w:val="00150296"/>
    <w:rsid w:val="00175B6E"/>
    <w:rsid w:val="0017625E"/>
    <w:rsid w:val="001849E3"/>
    <w:rsid w:val="00195677"/>
    <w:rsid w:val="001B1634"/>
    <w:rsid w:val="001B7F10"/>
    <w:rsid w:val="001C446A"/>
    <w:rsid w:val="001D0231"/>
    <w:rsid w:val="001F083E"/>
    <w:rsid w:val="0022762D"/>
    <w:rsid w:val="0023190D"/>
    <w:rsid w:val="00235356"/>
    <w:rsid w:val="00256940"/>
    <w:rsid w:val="00266473"/>
    <w:rsid w:val="00275203"/>
    <w:rsid w:val="00283ED2"/>
    <w:rsid w:val="002900C4"/>
    <w:rsid w:val="00290A50"/>
    <w:rsid w:val="00292318"/>
    <w:rsid w:val="002A0BFD"/>
    <w:rsid w:val="002E55E7"/>
    <w:rsid w:val="002E64E0"/>
    <w:rsid w:val="002E7653"/>
    <w:rsid w:val="003014AB"/>
    <w:rsid w:val="003033A5"/>
    <w:rsid w:val="00312DD4"/>
    <w:rsid w:val="00340058"/>
    <w:rsid w:val="00352D17"/>
    <w:rsid w:val="00355D7C"/>
    <w:rsid w:val="00380791"/>
    <w:rsid w:val="0039227A"/>
    <w:rsid w:val="00421D20"/>
    <w:rsid w:val="00441222"/>
    <w:rsid w:val="004B31A9"/>
    <w:rsid w:val="004C2193"/>
    <w:rsid w:val="004C28A5"/>
    <w:rsid w:val="004D38C9"/>
    <w:rsid w:val="004D6242"/>
    <w:rsid w:val="004F4CDC"/>
    <w:rsid w:val="00532791"/>
    <w:rsid w:val="00536364"/>
    <w:rsid w:val="00544A1E"/>
    <w:rsid w:val="00550922"/>
    <w:rsid w:val="005779BD"/>
    <w:rsid w:val="005876BB"/>
    <w:rsid w:val="005A2D9E"/>
    <w:rsid w:val="005B7DBC"/>
    <w:rsid w:val="005D42E1"/>
    <w:rsid w:val="006032CC"/>
    <w:rsid w:val="0060531A"/>
    <w:rsid w:val="006126AB"/>
    <w:rsid w:val="0061599A"/>
    <w:rsid w:val="00636B72"/>
    <w:rsid w:val="0063747F"/>
    <w:rsid w:val="0065492C"/>
    <w:rsid w:val="00655E25"/>
    <w:rsid w:val="00670001"/>
    <w:rsid w:val="006D0252"/>
    <w:rsid w:val="006D0D7D"/>
    <w:rsid w:val="006D2584"/>
    <w:rsid w:val="006E0601"/>
    <w:rsid w:val="006E519A"/>
    <w:rsid w:val="006F37C9"/>
    <w:rsid w:val="006F7880"/>
    <w:rsid w:val="0070639D"/>
    <w:rsid w:val="0072158A"/>
    <w:rsid w:val="00722FBE"/>
    <w:rsid w:val="0072567E"/>
    <w:rsid w:val="0072737C"/>
    <w:rsid w:val="0073135E"/>
    <w:rsid w:val="0074371B"/>
    <w:rsid w:val="0074534B"/>
    <w:rsid w:val="0075563F"/>
    <w:rsid w:val="007605DA"/>
    <w:rsid w:val="00761C33"/>
    <w:rsid w:val="007723D5"/>
    <w:rsid w:val="00782B93"/>
    <w:rsid w:val="00784BE0"/>
    <w:rsid w:val="0079705D"/>
    <w:rsid w:val="007A1F37"/>
    <w:rsid w:val="007B1E3B"/>
    <w:rsid w:val="007C0B46"/>
    <w:rsid w:val="007C4B3C"/>
    <w:rsid w:val="007D698A"/>
    <w:rsid w:val="007E1A9F"/>
    <w:rsid w:val="00804F3F"/>
    <w:rsid w:val="008152BD"/>
    <w:rsid w:val="008224C8"/>
    <w:rsid w:val="00830414"/>
    <w:rsid w:val="00831E87"/>
    <w:rsid w:val="00835074"/>
    <w:rsid w:val="00835608"/>
    <w:rsid w:val="008417F9"/>
    <w:rsid w:val="00856225"/>
    <w:rsid w:val="008727C8"/>
    <w:rsid w:val="008772F9"/>
    <w:rsid w:val="008847F7"/>
    <w:rsid w:val="008A18C9"/>
    <w:rsid w:val="008C0F4B"/>
    <w:rsid w:val="008E0E33"/>
    <w:rsid w:val="008F7921"/>
    <w:rsid w:val="0090092E"/>
    <w:rsid w:val="0090231F"/>
    <w:rsid w:val="009136A3"/>
    <w:rsid w:val="00931624"/>
    <w:rsid w:val="00942C3F"/>
    <w:rsid w:val="00950A01"/>
    <w:rsid w:val="0095561E"/>
    <w:rsid w:val="009641CE"/>
    <w:rsid w:val="00970AF2"/>
    <w:rsid w:val="009C6678"/>
    <w:rsid w:val="009D5241"/>
    <w:rsid w:val="009E1074"/>
    <w:rsid w:val="009E7A19"/>
    <w:rsid w:val="00A13E25"/>
    <w:rsid w:val="00A37766"/>
    <w:rsid w:val="00A37BE3"/>
    <w:rsid w:val="00A4288D"/>
    <w:rsid w:val="00A44483"/>
    <w:rsid w:val="00A52411"/>
    <w:rsid w:val="00A6507D"/>
    <w:rsid w:val="00AA6A94"/>
    <w:rsid w:val="00AE40ED"/>
    <w:rsid w:val="00AF68F7"/>
    <w:rsid w:val="00B04409"/>
    <w:rsid w:val="00B047C3"/>
    <w:rsid w:val="00B2239F"/>
    <w:rsid w:val="00B3574B"/>
    <w:rsid w:val="00B42B83"/>
    <w:rsid w:val="00B45517"/>
    <w:rsid w:val="00B62A12"/>
    <w:rsid w:val="00B63826"/>
    <w:rsid w:val="00B638E7"/>
    <w:rsid w:val="00B716AA"/>
    <w:rsid w:val="00B73160"/>
    <w:rsid w:val="00B817AB"/>
    <w:rsid w:val="00B937F8"/>
    <w:rsid w:val="00B950CF"/>
    <w:rsid w:val="00BB1E8B"/>
    <w:rsid w:val="00BB298C"/>
    <w:rsid w:val="00BC0C0A"/>
    <w:rsid w:val="00BD16F4"/>
    <w:rsid w:val="00BE27F6"/>
    <w:rsid w:val="00BE6E80"/>
    <w:rsid w:val="00C048D0"/>
    <w:rsid w:val="00C04A12"/>
    <w:rsid w:val="00C11802"/>
    <w:rsid w:val="00C13777"/>
    <w:rsid w:val="00C16120"/>
    <w:rsid w:val="00C21D9B"/>
    <w:rsid w:val="00C248C1"/>
    <w:rsid w:val="00C25430"/>
    <w:rsid w:val="00C26485"/>
    <w:rsid w:val="00C37B1E"/>
    <w:rsid w:val="00C44A06"/>
    <w:rsid w:val="00C510DC"/>
    <w:rsid w:val="00C716E0"/>
    <w:rsid w:val="00C758CB"/>
    <w:rsid w:val="00C776C0"/>
    <w:rsid w:val="00CA345E"/>
    <w:rsid w:val="00CB3526"/>
    <w:rsid w:val="00CB744A"/>
    <w:rsid w:val="00CD5A38"/>
    <w:rsid w:val="00CF133C"/>
    <w:rsid w:val="00D00BCF"/>
    <w:rsid w:val="00D23222"/>
    <w:rsid w:val="00D24F0B"/>
    <w:rsid w:val="00D2550F"/>
    <w:rsid w:val="00D26796"/>
    <w:rsid w:val="00D303AC"/>
    <w:rsid w:val="00D30ED7"/>
    <w:rsid w:val="00D42772"/>
    <w:rsid w:val="00D5541C"/>
    <w:rsid w:val="00D91D8C"/>
    <w:rsid w:val="00DA79AC"/>
    <w:rsid w:val="00DB4BF0"/>
    <w:rsid w:val="00DB7EBC"/>
    <w:rsid w:val="00DC098A"/>
    <w:rsid w:val="00DC4D3B"/>
    <w:rsid w:val="00DD080A"/>
    <w:rsid w:val="00DD4869"/>
    <w:rsid w:val="00DE02FA"/>
    <w:rsid w:val="00DE24E3"/>
    <w:rsid w:val="00DE768F"/>
    <w:rsid w:val="00DF0BCA"/>
    <w:rsid w:val="00E044DD"/>
    <w:rsid w:val="00E047C8"/>
    <w:rsid w:val="00E42687"/>
    <w:rsid w:val="00E64AB9"/>
    <w:rsid w:val="00E71633"/>
    <w:rsid w:val="00E72D3F"/>
    <w:rsid w:val="00E90672"/>
    <w:rsid w:val="00EA046B"/>
    <w:rsid w:val="00EA3077"/>
    <w:rsid w:val="00EA4F6B"/>
    <w:rsid w:val="00EF3727"/>
    <w:rsid w:val="00EF4A91"/>
    <w:rsid w:val="00F02949"/>
    <w:rsid w:val="00F2197A"/>
    <w:rsid w:val="00F350A7"/>
    <w:rsid w:val="00F4464A"/>
    <w:rsid w:val="00F900D7"/>
    <w:rsid w:val="00F927ED"/>
    <w:rsid w:val="00FC7FD2"/>
    <w:rsid w:val="00FD13C8"/>
    <w:rsid w:val="00FD6B61"/>
    <w:rsid w:val="00FE20E0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853A"/>
  <w15:chartTrackingRefBased/>
  <w15:docId w15:val="{69B3E3C9-663B-4834-BB9B-55ED5E1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04343F"/>
    <w:pPr>
      <w:keepNext/>
      <w:keepLines/>
      <w:spacing w:after="0" w:line="249" w:lineRule="auto"/>
      <w:ind w:left="10" w:right="143" w:hanging="10"/>
      <w:jc w:val="center"/>
      <w:outlineLvl w:val="0"/>
    </w:pPr>
    <w:rPr>
      <w:rFonts w:ascii="Verdana" w:eastAsia="Verdana" w:hAnsi="Verdana" w:cs="Verdan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DC8"/>
  </w:style>
  <w:style w:type="paragraph" w:styleId="Stopka">
    <w:name w:val="footer"/>
    <w:basedOn w:val="Normalny"/>
    <w:link w:val="StopkaZnak"/>
    <w:uiPriority w:val="99"/>
    <w:unhideWhenUsed/>
    <w:rsid w:val="000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DC8"/>
  </w:style>
  <w:style w:type="table" w:customStyle="1" w:styleId="TableGrid">
    <w:name w:val="TableGrid"/>
    <w:rsid w:val="00084DC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08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4343F"/>
    <w:rPr>
      <w:rFonts w:ascii="Verdana" w:eastAsia="Verdana" w:hAnsi="Verdana" w:cs="Verdana"/>
      <w:b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3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36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BE0"/>
    <w:rPr>
      <w:color w:val="0000FF"/>
      <w:u w:val="single"/>
    </w:rPr>
  </w:style>
  <w:style w:type="paragraph" w:customStyle="1" w:styleId="Default">
    <w:name w:val="Default"/>
    <w:rsid w:val="00C24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2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opass.europa.eu/en/create-europass-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5</Pages>
  <Words>1741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Średziński</cp:lastModifiedBy>
  <cp:revision>174</cp:revision>
  <cp:lastPrinted>2022-02-09T15:46:00Z</cp:lastPrinted>
  <dcterms:created xsi:type="dcterms:W3CDTF">2022-02-09T13:33:00Z</dcterms:created>
  <dcterms:modified xsi:type="dcterms:W3CDTF">2026-03-11T07:55:00Z</dcterms:modified>
</cp:coreProperties>
</file>